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477" w:rsidRPr="009219BA" w:rsidRDefault="00200477" w:rsidP="0020047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Прогноз социально-экономического развития муниципального образования на среднесрочный период является документом стратегического планирования, содержащим систему научно  обоснованных  представлений о направлениях  и  ожидаемых результатах социально-экономического развития муниципального образования на среднесрочный период.</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Прогноз социально-экономического развития города Сургута сформирован в соответствии с Порядком разработки прогноза социально-экономического развития муниципального образования, утвержденным постановлением Администрации города от 07.03.2008 № 621 (с последующими изменениями), сценарными условиями и основными параметрами прогноза социально-экономического развития Российской Федерации на 2016 год и плановый период 2017 и 2018 годов, разработанными Минэкономразвития РФ. За исходные данные приняты итоги социально-экономического развития муниципального образования в 2014 году и оценка 2015 года, материалы</w:t>
      </w:r>
      <w:r w:rsidR="00A66B4B">
        <w:rPr>
          <w:rFonts w:ascii="Times New Roman" w:eastAsia="Times New Roman" w:hAnsi="Times New Roman" w:cs="Times New Roman"/>
          <w:sz w:val="28"/>
          <w:szCs w:val="28"/>
          <w:lang w:eastAsia="ru-RU"/>
        </w:rPr>
        <w:t>,</w:t>
      </w:r>
      <w:r w:rsidRPr="009219BA">
        <w:rPr>
          <w:rFonts w:ascii="Times New Roman" w:eastAsia="Times New Roman" w:hAnsi="Times New Roman" w:cs="Times New Roman"/>
          <w:sz w:val="28"/>
          <w:szCs w:val="28"/>
          <w:lang w:eastAsia="ru-RU"/>
        </w:rPr>
        <w:t xml:space="preserve"> представленные организациями города, органами государственной власти, структурными подразделениями Администрации города, а также собственные разработки и расчеты.</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Разработка параметров прогноза социально-экономического развития города на 2016 год и плановый период 2017 и 2018 годов осуществлялась в двух вариантах (1 - консервативный, 2 - умеренно-оптимистичный), которые соответствуют двум вариантам (1 - базовый, 2 - оптимистичный), предложенным Минэкономразвития РФ, с учётом динамики показателей предыдущих лет и в рамках сценарных условий развития экономики.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Вариант 1 (консервативный) </w:t>
      </w:r>
      <w:r w:rsidRPr="009219BA">
        <w:rPr>
          <w:rFonts w:ascii="Times New Roman" w:eastAsia="Calibri" w:hAnsi="Times New Roman" w:cs="Times New Roman"/>
          <w:color w:val="000000"/>
          <w:sz w:val="28"/>
          <w:szCs w:val="28"/>
          <w:lang w:eastAsia="ru-RU"/>
        </w:rPr>
        <w:t>предполагает продолжение действия санкций со стороны США и ЕС на протяжении всего прогнозного периода. Это означает сохранение ограничений доступа к мировому рынку капитала для российских компаний и достаточно высокий уровень чистого оттока капитала из частного сектора, связанный с погашением внешнего долга.</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Вариант 2 (умеренно-оптимистичный) базируется на предположении о более позитивной конъюнктуре рынка энергоносителей и частичной отмене экономических санкций с 2016 года.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bCs/>
          <w:sz w:val="28"/>
          <w:szCs w:val="28"/>
          <w:lang w:eastAsia="ru-RU"/>
        </w:rPr>
        <w:t xml:space="preserve">Консервативный вариант (вариант 1) предлагается использовать для разработки параметров бюджета муниципального образования </w:t>
      </w:r>
      <w:r w:rsidRPr="009219BA">
        <w:rPr>
          <w:rFonts w:ascii="Times New Roman" w:eastAsia="Times New Roman" w:hAnsi="Times New Roman" w:cs="Times New Roman"/>
          <w:sz w:val="28"/>
          <w:szCs w:val="28"/>
          <w:lang w:eastAsia="ru-RU"/>
        </w:rPr>
        <w:t>на 2016 год и плановый период 2017 и 2018 годов</w:t>
      </w:r>
      <w:r w:rsidRPr="009219BA">
        <w:rPr>
          <w:rFonts w:ascii="Times New Roman" w:eastAsia="Times New Roman" w:hAnsi="Times New Roman" w:cs="Times New Roman"/>
          <w:bCs/>
          <w:sz w:val="28"/>
          <w:szCs w:val="28"/>
          <w:lang w:eastAsia="ru-RU"/>
        </w:rPr>
        <w:t>.</w:t>
      </w:r>
    </w:p>
    <w:p w:rsidR="00200477" w:rsidRPr="00200477" w:rsidRDefault="00200477" w:rsidP="00200477">
      <w:pPr>
        <w:spacing w:after="0" w:line="240" w:lineRule="auto"/>
        <w:ind w:firstLine="567"/>
        <w:jc w:val="both"/>
        <w:rPr>
          <w:rFonts w:ascii="Times New Roman" w:eastAsia="Times New Roman" w:hAnsi="Times New Roman" w:cs="Times New Roman"/>
          <w:sz w:val="28"/>
          <w:szCs w:val="28"/>
          <w:highlight w:val="yellow"/>
          <w:lang w:eastAsia="ru-RU"/>
        </w:rPr>
      </w:pPr>
    </w:p>
    <w:p w:rsidR="00200477" w:rsidRPr="00200477" w:rsidRDefault="00200477" w:rsidP="00200477">
      <w:pPr>
        <w:spacing w:after="0" w:line="240" w:lineRule="auto"/>
        <w:ind w:firstLine="567"/>
        <w:rPr>
          <w:rFonts w:ascii="Times New Roman" w:eastAsia="Times New Roman" w:hAnsi="Times New Roman" w:cs="Times New Roman"/>
          <w:bCs/>
          <w:sz w:val="28"/>
          <w:szCs w:val="28"/>
          <w:lang w:eastAsia="ru-RU"/>
        </w:rPr>
      </w:pPr>
      <w:r w:rsidRPr="00200477">
        <w:rPr>
          <w:rFonts w:ascii="Times New Roman" w:eastAsia="Times New Roman" w:hAnsi="Times New Roman" w:cs="Times New Roman"/>
          <w:bCs/>
          <w:sz w:val="28"/>
          <w:szCs w:val="28"/>
          <w:lang w:eastAsia="ru-RU"/>
        </w:rPr>
        <w:t>Промышленное производство</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Ведущим фактором экономического роста в 2015 году является промышленное производство, занимающее 60,5 % в общем объеме отгруженного продукта города. За текущий год объём промышленного производства по крупным и средним предприятиям по оценке составит 375 548,2 млн. рублей, индекс промышленного производства к уровню 2014 года – 91,5 %, индекс цен – 105,5 %.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proofErr w:type="gramStart"/>
      <w:r w:rsidRPr="009219BA">
        <w:rPr>
          <w:rFonts w:ascii="Times New Roman" w:eastAsia="Times New Roman" w:hAnsi="Times New Roman" w:cs="Times New Roman"/>
          <w:sz w:val="28"/>
          <w:szCs w:val="28"/>
          <w:lang w:eastAsia="ru-RU"/>
        </w:rPr>
        <w:t xml:space="preserve">В структуре промышленного производства доля нефтедобывающей отрасли увеличится с 1,2 % в 2014 году до 1,3 % в 2015 году, при этом увеличится доля энергетической отрасли с 22,8 % до  24,1 %, доля </w:t>
      </w:r>
      <w:r w:rsidRPr="009219BA">
        <w:rPr>
          <w:rFonts w:ascii="Times New Roman" w:eastAsia="Times New Roman" w:hAnsi="Times New Roman" w:cs="Times New Roman"/>
          <w:sz w:val="28"/>
          <w:szCs w:val="28"/>
          <w:lang w:eastAsia="ru-RU"/>
        </w:rPr>
        <w:lastRenderedPageBreak/>
        <w:t>обрабатывающих производств сократится с 76 % до 74,6  %. В совокупном выпуске обрабатывающих отраслей доля отраслей инвестиционного спроса возрастет с 1,04 до 1,09 % в 2015 году.</w:t>
      </w:r>
      <w:proofErr w:type="gramEnd"/>
      <w:r w:rsidRPr="009219BA">
        <w:rPr>
          <w:rFonts w:ascii="Times New Roman" w:eastAsia="Times New Roman" w:hAnsi="Times New Roman" w:cs="Times New Roman"/>
          <w:sz w:val="28"/>
          <w:szCs w:val="28"/>
          <w:lang w:eastAsia="ru-RU"/>
        </w:rPr>
        <w:t xml:space="preserve"> Доля отраслей потребительского спроса сократится с 74,88 до 73,46 % в 2015 году, а доля отраслей промежуточного спроса останется без изменений.</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color w:val="000000"/>
          <w:sz w:val="28"/>
          <w:szCs w:val="28"/>
          <w:lang w:eastAsia="ru-RU"/>
        </w:rPr>
        <w:t xml:space="preserve">В перспективе прогнозируется дальнейшая диверсификация структуры промышленного производства. </w:t>
      </w:r>
      <w:r w:rsidRPr="009219BA">
        <w:rPr>
          <w:rFonts w:ascii="Times New Roman" w:eastAsia="Times New Roman" w:hAnsi="Times New Roman" w:cs="Times New Roman"/>
          <w:sz w:val="28"/>
          <w:szCs w:val="28"/>
          <w:lang w:eastAsia="ru-RU"/>
        </w:rPr>
        <w:t xml:space="preserve">Доля производства и распределения электроэнергии, газа и воды с развитием и модернизацией </w:t>
      </w:r>
      <w:r w:rsidR="00DB60D9">
        <w:rPr>
          <w:rFonts w:ascii="Times New Roman" w:eastAsia="Times New Roman" w:hAnsi="Times New Roman" w:cs="Times New Roman"/>
          <w:sz w:val="28"/>
          <w:szCs w:val="28"/>
          <w:lang w:eastAsia="ru-RU"/>
        </w:rPr>
        <w:t xml:space="preserve">двух </w:t>
      </w:r>
      <w:r w:rsidRPr="009219BA">
        <w:rPr>
          <w:rFonts w:ascii="Times New Roman" w:eastAsia="Times New Roman" w:hAnsi="Times New Roman" w:cs="Times New Roman"/>
          <w:sz w:val="28"/>
          <w:szCs w:val="28"/>
          <w:lang w:eastAsia="ru-RU"/>
        </w:rPr>
        <w:t>Сургутских ГРЭС возрастет до 24,2 %.  Доля добычи полезных ископаемых  будет расти до 1,6 %.</w:t>
      </w:r>
      <w:r w:rsidRPr="009219BA">
        <w:rPr>
          <w:rFonts w:ascii="Times New Roman" w:eastAsia="Times New Roman" w:hAnsi="Times New Roman" w:cs="Times New Roman"/>
          <w:color w:val="000000"/>
          <w:sz w:val="28"/>
          <w:szCs w:val="28"/>
          <w:lang w:eastAsia="ru-RU"/>
        </w:rPr>
        <w:t xml:space="preserve"> </w:t>
      </w:r>
      <w:r w:rsidRPr="009219BA">
        <w:rPr>
          <w:rFonts w:ascii="Times New Roman" w:eastAsia="Times New Roman" w:hAnsi="Times New Roman" w:cs="Times New Roman"/>
          <w:sz w:val="28"/>
          <w:szCs w:val="28"/>
          <w:lang w:eastAsia="ru-RU"/>
        </w:rPr>
        <w:t>Доля обрабатывающих производств составит 74,2 %, при этом в совокупном выпуске обрабатывающих отраслей доля отраслей инвестиционного спроса возрастет с 1,09 до 1,11 % в 2018 году. Доля отраслей потребительского спроса сократится незначительно, а доля отраслей промежуточного спроса останется без изменений.</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 прогнозные годы по базовому варианту предусматривается снижение по годам объемов обрабатывающих производств, в 2017 году объемы энергетической отрасли также сократятся, однако к 2018 году рост восстановится. По оптимистичному варианту сложится тенденция замедления снижения обрабатывающих производств, в 2017 году снижение объемов энергетической отрасли замедлится, к 2018 году рост восстановится.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С учетом условий и факторов, определяющих состояние экономических отраслей промышленности в прогнозный период, в целом объём промышленной продукции </w:t>
      </w:r>
      <w:proofErr w:type="gramStart"/>
      <w:r w:rsidRPr="009219BA">
        <w:rPr>
          <w:rFonts w:ascii="Times New Roman" w:eastAsia="Times New Roman" w:hAnsi="Times New Roman" w:cs="Times New Roman"/>
          <w:sz w:val="28"/>
          <w:szCs w:val="28"/>
          <w:lang w:eastAsia="ru-RU"/>
        </w:rPr>
        <w:t>по</w:t>
      </w:r>
      <w:proofErr w:type="gramEnd"/>
      <w:r w:rsidRPr="009219BA">
        <w:rPr>
          <w:rFonts w:ascii="Times New Roman" w:eastAsia="Times New Roman" w:hAnsi="Times New Roman" w:cs="Times New Roman"/>
          <w:sz w:val="28"/>
          <w:szCs w:val="28"/>
          <w:lang w:eastAsia="ru-RU"/>
        </w:rPr>
        <w:t xml:space="preserve"> </w:t>
      </w:r>
      <w:proofErr w:type="gramStart"/>
      <w:r w:rsidRPr="009219BA">
        <w:rPr>
          <w:rFonts w:ascii="Times New Roman" w:eastAsia="Times New Roman" w:hAnsi="Times New Roman" w:cs="Times New Roman"/>
          <w:sz w:val="28"/>
          <w:szCs w:val="28"/>
          <w:lang w:eastAsia="ru-RU"/>
        </w:rPr>
        <w:t>крупным</w:t>
      </w:r>
      <w:proofErr w:type="gramEnd"/>
      <w:r w:rsidRPr="009219BA">
        <w:rPr>
          <w:rFonts w:ascii="Times New Roman" w:eastAsia="Times New Roman" w:hAnsi="Times New Roman" w:cs="Times New Roman"/>
          <w:sz w:val="28"/>
          <w:szCs w:val="28"/>
          <w:lang w:eastAsia="ru-RU"/>
        </w:rPr>
        <w:t xml:space="preserve"> и средним предприятиям в действующих и сопоставимых ценах (в процентах к предыдущему году) </w:t>
      </w:r>
      <w:r w:rsidR="00BA3479">
        <w:rPr>
          <w:rFonts w:ascii="Times New Roman" w:eastAsia="Times New Roman" w:hAnsi="Times New Roman" w:cs="Times New Roman"/>
          <w:sz w:val="28"/>
          <w:szCs w:val="28"/>
          <w:lang w:eastAsia="ru-RU"/>
        </w:rPr>
        <w:br/>
      </w:r>
      <w:r w:rsidRPr="009219BA">
        <w:rPr>
          <w:rFonts w:ascii="Times New Roman" w:eastAsia="Times New Roman" w:hAnsi="Times New Roman" w:cs="Times New Roman"/>
          <w:sz w:val="28"/>
          <w:szCs w:val="28"/>
          <w:lang w:eastAsia="ru-RU"/>
        </w:rPr>
        <w:t>по 1</w:t>
      </w:r>
      <w:r w:rsidR="00BA3479">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BA3479">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 </w:t>
      </w:r>
      <w:r w:rsidR="001F69C4">
        <w:rPr>
          <w:rFonts w:ascii="Times New Roman" w:eastAsia="Times New Roman" w:hAnsi="Times New Roman" w:cs="Times New Roman"/>
          <w:sz w:val="28"/>
          <w:szCs w:val="28"/>
          <w:lang w:eastAsia="ru-RU"/>
        </w:rPr>
        <w:t xml:space="preserve">прогноза </w:t>
      </w:r>
      <w:r w:rsidRPr="009219BA">
        <w:rPr>
          <w:rFonts w:ascii="Times New Roman" w:eastAsia="Times New Roman" w:hAnsi="Times New Roman" w:cs="Times New Roman"/>
          <w:sz w:val="28"/>
          <w:szCs w:val="28"/>
          <w:lang w:eastAsia="ru-RU"/>
        </w:rPr>
        <w:t>составят:</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402 356,5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(91,3 %) и 403 079,2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(93,1</w:t>
      </w:r>
      <w:r w:rsidR="001F69C4">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416 038,6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(92,8 %) и 443 570,5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(92,8</w:t>
      </w:r>
      <w:r w:rsidR="001F69C4">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427 956,4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(96,6 %) и 476 583,9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(96,5</w:t>
      </w:r>
      <w:r w:rsidR="001F69C4">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Рост цен на промышленную продукцию за 2016-2018 годы составит более 26 %.  </w:t>
      </w:r>
    </w:p>
    <w:p w:rsidR="00200477" w:rsidRPr="00200477" w:rsidRDefault="00200477" w:rsidP="00200477">
      <w:pPr>
        <w:spacing w:after="0" w:line="240" w:lineRule="auto"/>
        <w:ind w:firstLine="567"/>
        <w:jc w:val="both"/>
        <w:rPr>
          <w:rFonts w:ascii="Times New Roman" w:eastAsia="Times New Roman" w:hAnsi="Times New Roman" w:cs="Times New Roman"/>
          <w:sz w:val="24"/>
          <w:szCs w:val="24"/>
          <w:lang w:eastAsia="ru-RU"/>
        </w:rPr>
      </w:pP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 </w:t>
      </w:r>
      <w:r w:rsidRPr="009219BA">
        <w:rPr>
          <w:rFonts w:ascii="Times New Roman" w:eastAsia="Times New Roman" w:hAnsi="Times New Roman" w:cs="Times New Roman"/>
          <w:spacing w:val="-2"/>
          <w:sz w:val="28"/>
          <w:szCs w:val="28"/>
          <w:lang w:eastAsia="ru-RU"/>
        </w:rPr>
        <w:t xml:space="preserve">связи с умеренной конъюнктурой на внешних и внутренних рынках ситуация в </w:t>
      </w:r>
      <w:proofErr w:type="spellStart"/>
      <w:r w:rsidRPr="009219BA">
        <w:rPr>
          <w:rFonts w:ascii="Times New Roman" w:eastAsia="Times New Roman" w:hAnsi="Times New Roman" w:cs="Times New Roman"/>
          <w:spacing w:val="-2"/>
          <w:sz w:val="28"/>
          <w:szCs w:val="28"/>
          <w:lang w:eastAsia="ru-RU"/>
        </w:rPr>
        <w:t>энергопроизводствах</w:t>
      </w:r>
      <w:proofErr w:type="spellEnd"/>
      <w:r w:rsidRPr="009219BA">
        <w:rPr>
          <w:rFonts w:ascii="Times New Roman" w:eastAsia="Times New Roman" w:hAnsi="Times New Roman" w:cs="Times New Roman"/>
          <w:spacing w:val="-2"/>
          <w:sz w:val="28"/>
          <w:szCs w:val="28"/>
          <w:lang w:eastAsia="ru-RU"/>
        </w:rPr>
        <w:t xml:space="preserve"> имеет тенденцию к снижению. </w:t>
      </w:r>
      <w:r w:rsidRPr="009219BA">
        <w:rPr>
          <w:rFonts w:ascii="Times New Roman" w:eastAsia="Times New Roman" w:hAnsi="Times New Roman" w:cs="Times New Roman"/>
          <w:sz w:val="28"/>
          <w:szCs w:val="28"/>
          <w:lang w:eastAsia="ru-RU"/>
        </w:rPr>
        <w:t>По виду экономической деятельности «производство и распределение электроэнергии, газа и воды» объём отгруженных товаров собственного производства составит по оценке 90 347,6 млн. рублей, индекс производства к уровню предыдущего года – 93,4 %, индекс цен – 109 %.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Основными предприятиями отрасли являются: </w:t>
      </w:r>
    </w:p>
    <w:p w:rsidR="00200477" w:rsidRPr="009219BA" w:rsidRDefault="00200477" w:rsidP="00C3559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-открытое акционерное общество «Тюменьэнерго»;</w:t>
      </w:r>
    </w:p>
    <w:p w:rsidR="00200477" w:rsidRPr="009219BA" w:rsidRDefault="00200477" w:rsidP="00C3559A">
      <w:pPr>
        <w:spacing w:after="0" w:line="240" w:lineRule="auto"/>
        <w:ind w:firstLine="567"/>
        <w:jc w:val="both"/>
        <w:rPr>
          <w:rFonts w:ascii="Times New Roman" w:eastAsia="Times New Roman" w:hAnsi="Times New Roman" w:cs="Times New Roman"/>
          <w:bCs/>
          <w:sz w:val="28"/>
          <w:szCs w:val="28"/>
          <w:lang w:eastAsia="ru-RU"/>
        </w:rPr>
      </w:pPr>
      <w:r w:rsidRPr="009219BA">
        <w:rPr>
          <w:rFonts w:ascii="Times New Roman" w:eastAsia="Times New Roman" w:hAnsi="Times New Roman" w:cs="Times New Roman"/>
          <w:sz w:val="28"/>
          <w:szCs w:val="28"/>
          <w:lang w:eastAsia="ru-RU"/>
        </w:rPr>
        <w:t>-ф</w:t>
      </w:r>
      <w:r w:rsidRPr="009219BA">
        <w:rPr>
          <w:rFonts w:ascii="Times New Roman" w:eastAsia="Times New Roman" w:hAnsi="Times New Roman" w:cs="Times New Roman"/>
          <w:bCs/>
          <w:sz w:val="28"/>
          <w:szCs w:val="28"/>
          <w:lang w:eastAsia="ru-RU"/>
        </w:rPr>
        <w:t xml:space="preserve">илиал открытого акционерного общества «ОГК-2» «Сургутская </w:t>
      </w:r>
      <w:r w:rsidR="00C3559A">
        <w:rPr>
          <w:rFonts w:ascii="Times New Roman" w:eastAsia="Times New Roman" w:hAnsi="Times New Roman" w:cs="Times New Roman"/>
          <w:bCs/>
          <w:sz w:val="28"/>
          <w:szCs w:val="28"/>
          <w:lang w:eastAsia="ru-RU"/>
        </w:rPr>
        <w:br/>
      </w:r>
      <w:r w:rsidRPr="009219BA">
        <w:rPr>
          <w:rFonts w:ascii="Times New Roman" w:eastAsia="Times New Roman" w:hAnsi="Times New Roman" w:cs="Times New Roman"/>
          <w:bCs/>
          <w:sz w:val="28"/>
          <w:szCs w:val="28"/>
          <w:lang w:eastAsia="ru-RU"/>
        </w:rPr>
        <w:t>ГРЭС-1»;</w:t>
      </w:r>
    </w:p>
    <w:p w:rsidR="00200477" w:rsidRPr="009219BA" w:rsidRDefault="00200477" w:rsidP="00C3559A">
      <w:pPr>
        <w:spacing w:after="0" w:line="240" w:lineRule="auto"/>
        <w:ind w:firstLine="567"/>
        <w:jc w:val="both"/>
        <w:rPr>
          <w:rFonts w:ascii="Times New Roman" w:eastAsia="Times New Roman" w:hAnsi="Times New Roman" w:cs="Times New Roman"/>
          <w:bCs/>
          <w:spacing w:val="-6"/>
          <w:sz w:val="28"/>
          <w:szCs w:val="28"/>
          <w:lang w:eastAsia="ru-RU"/>
        </w:rPr>
      </w:pPr>
      <w:r w:rsidRPr="009219BA">
        <w:rPr>
          <w:rFonts w:ascii="Times New Roman" w:eastAsia="Times New Roman" w:hAnsi="Times New Roman" w:cs="Times New Roman"/>
          <w:bCs/>
          <w:spacing w:val="-6"/>
          <w:sz w:val="28"/>
          <w:szCs w:val="28"/>
          <w:lang w:eastAsia="ru-RU"/>
        </w:rPr>
        <w:lastRenderedPageBreak/>
        <w:t>-филиал открытого акционерного общества «Э.ОН Россия» «Сургутская ГРЭС-2»;</w:t>
      </w:r>
    </w:p>
    <w:p w:rsidR="00200477" w:rsidRPr="009219BA" w:rsidRDefault="00200477" w:rsidP="00C3559A">
      <w:pPr>
        <w:spacing w:after="0" w:line="240" w:lineRule="auto"/>
        <w:ind w:firstLine="567"/>
        <w:jc w:val="both"/>
        <w:rPr>
          <w:rFonts w:ascii="Times New Roman" w:eastAsia="Times New Roman" w:hAnsi="Times New Roman" w:cs="Times New Roman"/>
          <w:bCs/>
          <w:sz w:val="28"/>
          <w:szCs w:val="28"/>
          <w:lang w:eastAsia="ru-RU"/>
        </w:rPr>
      </w:pPr>
      <w:r w:rsidRPr="009219BA">
        <w:rPr>
          <w:rFonts w:ascii="Times New Roman" w:eastAsia="Times New Roman" w:hAnsi="Times New Roman" w:cs="Times New Roman"/>
          <w:bCs/>
          <w:sz w:val="28"/>
          <w:szCs w:val="28"/>
          <w:lang w:eastAsia="ru-RU"/>
        </w:rPr>
        <w:t>-</w:t>
      </w:r>
      <w:proofErr w:type="spellStart"/>
      <w:r w:rsidRPr="009219BA">
        <w:rPr>
          <w:rFonts w:ascii="Times New Roman" w:eastAsia="Times New Roman" w:hAnsi="Times New Roman" w:cs="Times New Roman"/>
          <w:bCs/>
          <w:sz w:val="28"/>
          <w:szCs w:val="28"/>
          <w:lang w:eastAsia="ru-RU"/>
        </w:rPr>
        <w:t>Сургутское</w:t>
      </w:r>
      <w:proofErr w:type="spellEnd"/>
      <w:r w:rsidRPr="009219BA">
        <w:rPr>
          <w:rFonts w:ascii="Times New Roman" w:eastAsia="Times New Roman" w:hAnsi="Times New Roman" w:cs="Times New Roman"/>
          <w:bCs/>
          <w:sz w:val="28"/>
          <w:szCs w:val="28"/>
          <w:lang w:eastAsia="ru-RU"/>
        </w:rPr>
        <w:t xml:space="preserve"> городское муниципальное унитарное предприятие «Городские тепловые сети»;</w:t>
      </w:r>
    </w:p>
    <w:p w:rsidR="00200477" w:rsidRPr="009219BA" w:rsidRDefault="00200477" w:rsidP="00C3559A">
      <w:pPr>
        <w:spacing w:after="0" w:line="240" w:lineRule="auto"/>
        <w:ind w:firstLine="567"/>
        <w:jc w:val="both"/>
        <w:rPr>
          <w:rFonts w:ascii="Times New Roman" w:eastAsia="Times New Roman" w:hAnsi="Times New Roman" w:cs="Times New Roman"/>
          <w:bCs/>
          <w:sz w:val="28"/>
          <w:szCs w:val="28"/>
          <w:lang w:eastAsia="ru-RU"/>
        </w:rPr>
      </w:pPr>
      <w:r w:rsidRPr="009219BA">
        <w:rPr>
          <w:rFonts w:ascii="Times New Roman" w:eastAsia="Times New Roman" w:hAnsi="Times New Roman" w:cs="Times New Roman"/>
          <w:bCs/>
          <w:sz w:val="28"/>
          <w:szCs w:val="28"/>
          <w:lang w:eastAsia="ru-RU"/>
        </w:rPr>
        <w:t>-</w:t>
      </w:r>
      <w:proofErr w:type="spellStart"/>
      <w:r w:rsidRPr="009219BA">
        <w:rPr>
          <w:rFonts w:ascii="Times New Roman" w:eastAsia="Times New Roman" w:hAnsi="Times New Roman" w:cs="Times New Roman"/>
          <w:bCs/>
          <w:sz w:val="28"/>
          <w:szCs w:val="28"/>
          <w:lang w:eastAsia="ru-RU"/>
        </w:rPr>
        <w:t>Сургутское</w:t>
      </w:r>
      <w:proofErr w:type="spellEnd"/>
      <w:r w:rsidRPr="009219BA">
        <w:rPr>
          <w:rFonts w:ascii="Times New Roman" w:eastAsia="Times New Roman" w:hAnsi="Times New Roman" w:cs="Times New Roman"/>
          <w:bCs/>
          <w:sz w:val="28"/>
          <w:szCs w:val="28"/>
          <w:lang w:eastAsia="ru-RU"/>
        </w:rPr>
        <w:t xml:space="preserve"> городское муниципальное унитарное предприятие «Горводоканал», </w:t>
      </w:r>
    </w:p>
    <w:p w:rsidR="00200477" w:rsidRPr="009219BA" w:rsidRDefault="00200477" w:rsidP="00C3559A">
      <w:pPr>
        <w:spacing w:after="0" w:line="240" w:lineRule="auto"/>
        <w:ind w:firstLine="567"/>
        <w:jc w:val="both"/>
        <w:rPr>
          <w:rFonts w:ascii="Times New Roman" w:eastAsia="Times New Roman" w:hAnsi="Times New Roman" w:cs="Times New Roman"/>
          <w:bCs/>
          <w:sz w:val="28"/>
          <w:szCs w:val="28"/>
          <w:lang w:eastAsia="ru-RU"/>
        </w:rPr>
      </w:pPr>
      <w:r w:rsidRPr="009219BA">
        <w:rPr>
          <w:rFonts w:ascii="Times New Roman" w:eastAsia="Times New Roman" w:hAnsi="Times New Roman" w:cs="Times New Roman"/>
          <w:bCs/>
          <w:sz w:val="28"/>
          <w:szCs w:val="28"/>
          <w:lang w:eastAsia="ru-RU"/>
        </w:rPr>
        <w:t>-</w:t>
      </w:r>
      <w:proofErr w:type="spellStart"/>
      <w:r w:rsidRPr="009219BA">
        <w:rPr>
          <w:rFonts w:ascii="Times New Roman" w:eastAsia="Times New Roman" w:hAnsi="Times New Roman" w:cs="Times New Roman"/>
          <w:bCs/>
          <w:sz w:val="28"/>
          <w:szCs w:val="28"/>
          <w:lang w:eastAsia="ru-RU"/>
        </w:rPr>
        <w:t>Сургутское</w:t>
      </w:r>
      <w:proofErr w:type="spellEnd"/>
      <w:r w:rsidRPr="009219BA">
        <w:rPr>
          <w:rFonts w:ascii="Times New Roman" w:eastAsia="Times New Roman" w:hAnsi="Times New Roman" w:cs="Times New Roman"/>
          <w:bCs/>
          <w:sz w:val="28"/>
          <w:szCs w:val="28"/>
          <w:lang w:eastAsia="ru-RU"/>
        </w:rPr>
        <w:t xml:space="preserve"> городское муниципальное унитарное энергетическое предприятие «</w:t>
      </w:r>
      <w:proofErr w:type="spellStart"/>
      <w:r w:rsidRPr="009219BA">
        <w:rPr>
          <w:rFonts w:ascii="Times New Roman" w:eastAsia="Times New Roman" w:hAnsi="Times New Roman" w:cs="Times New Roman"/>
          <w:bCs/>
          <w:sz w:val="28"/>
          <w:szCs w:val="28"/>
          <w:lang w:eastAsia="ru-RU"/>
        </w:rPr>
        <w:t>Горсвет</w:t>
      </w:r>
      <w:proofErr w:type="spellEnd"/>
      <w:r w:rsidRPr="009219BA">
        <w:rPr>
          <w:rFonts w:ascii="Times New Roman" w:eastAsia="Times New Roman" w:hAnsi="Times New Roman" w:cs="Times New Roman"/>
          <w:bCs/>
          <w:sz w:val="28"/>
          <w:szCs w:val="28"/>
          <w:lang w:eastAsia="ru-RU"/>
        </w:rPr>
        <w:t xml:space="preserve">», </w:t>
      </w:r>
    </w:p>
    <w:p w:rsidR="00200477" w:rsidRPr="009219BA" w:rsidRDefault="00200477" w:rsidP="00C3559A">
      <w:pPr>
        <w:spacing w:after="0" w:line="240" w:lineRule="auto"/>
        <w:ind w:firstLine="567"/>
        <w:jc w:val="both"/>
        <w:rPr>
          <w:rFonts w:ascii="Times New Roman" w:eastAsia="Times New Roman" w:hAnsi="Times New Roman" w:cs="Times New Roman"/>
          <w:bCs/>
          <w:sz w:val="28"/>
          <w:szCs w:val="28"/>
          <w:lang w:eastAsia="ru-RU"/>
        </w:rPr>
      </w:pPr>
      <w:r w:rsidRPr="009219BA">
        <w:rPr>
          <w:rFonts w:ascii="Times New Roman" w:eastAsia="Times New Roman" w:hAnsi="Times New Roman" w:cs="Times New Roman"/>
          <w:bCs/>
          <w:sz w:val="28"/>
          <w:szCs w:val="28"/>
          <w:lang w:eastAsia="ru-RU"/>
        </w:rPr>
        <w:t>-</w:t>
      </w:r>
      <w:proofErr w:type="spellStart"/>
      <w:r w:rsidRPr="009219BA">
        <w:rPr>
          <w:rFonts w:ascii="Times New Roman" w:eastAsia="Times New Roman" w:hAnsi="Times New Roman" w:cs="Times New Roman"/>
          <w:bCs/>
          <w:sz w:val="28"/>
          <w:szCs w:val="28"/>
          <w:lang w:eastAsia="ru-RU"/>
        </w:rPr>
        <w:t>Сургутское</w:t>
      </w:r>
      <w:proofErr w:type="spellEnd"/>
      <w:r w:rsidRPr="009219BA">
        <w:rPr>
          <w:rFonts w:ascii="Times New Roman" w:eastAsia="Times New Roman" w:hAnsi="Times New Roman" w:cs="Times New Roman"/>
          <w:bCs/>
          <w:sz w:val="28"/>
          <w:szCs w:val="28"/>
          <w:lang w:eastAsia="ru-RU"/>
        </w:rPr>
        <w:t xml:space="preserve"> городское муниципальное унитарное предприятие «Тепловик».</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Предприятиями энергетической отрасли за год будет произведено 55 988 млн. кВт-час электроэнергии (в процентах к 2014 году – 93,3), </w:t>
      </w:r>
      <w:proofErr w:type="spellStart"/>
      <w:r w:rsidRPr="009219BA">
        <w:rPr>
          <w:rFonts w:ascii="Times New Roman" w:eastAsia="Times New Roman" w:hAnsi="Times New Roman" w:cs="Times New Roman"/>
          <w:sz w:val="28"/>
          <w:szCs w:val="28"/>
          <w:lang w:eastAsia="ru-RU"/>
        </w:rPr>
        <w:t>теплоэнергии</w:t>
      </w:r>
      <w:proofErr w:type="spellEnd"/>
      <w:r w:rsidRPr="009219BA">
        <w:rPr>
          <w:rFonts w:ascii="Times New Roman" w:eastAsia="Times New Roman" w:hAnsi="Times New Roman" w:cs="Times New Roman"/>
          <w:sz w:val="28"/>
          <w:szCs w:val="28"/>
          <w:lang w:eastAsia="ru-RU"/>
        </w:rPr>
        <w:t xml:space="preserve"> – 3 602,1 тыс. Гкал (94,9 %).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Снижение объёмов выработки электроэнергии в 2015 году обусловлено простоем и длительным ремонтом энергоблока № 4 на Сургутской ГРЭС-2, вследствие обрушения кровли в отделении энергоблока. Уменьшение производства электроэнергии также обусловлено снижением энергопотребления предприятиями нефтегазового комплекса</w:t>
      </w:r>
      <w:r w:rsidR="00672227">
        <w:rPr>
          <w:rFonts w:ascii="Times New Roman" w:eastAsia="Times New Roman" w:hAnsi="Times New Roman" w:cs="Times New Roman"/>
          <w:sz w:val="28"/>
          <w:szCs w:val="28"/>
          <w:lang w:eastAsia="ru-RU"/>
        </w:rPr>
        <w:t xml:space="preserve"> и предложением более дешевой электроэнергии другими гидроэлектростанциями</w:t>
      </w:r>
      <w:r w:rsidR="00AB231D">
        <w:rPr>
          <w:rFonts w:ascii="Times New Roman" w:eastAsia="Times New Roman" w:hAnsi="Times New Roman" w:cs="Times New Roman"/>
          <w:sz w:val="28"/>
          <w:szCs w:val="28"/>
          <w:lang w:eastAsia="ru-RU"/>
        </w:rPr>
        <w:t>, расположенными в Российской Федерации</w:t>
      </w:r>
      <w:r w:rsidRPr="009219BA">
        <w:rPr>
          <w:rFonts w:ascii="Times New Roman" w:eastAsia="Times New Roman" w:hAnsi="Times New Roman" w:cs="Times New Roman"/>
          <w:sz w:val="28"/>
          <w:szCs w:val="28"/>
          <w:lang w:eastAsia="ru-RU"/>
        </w:rPr>
        <w:t xml:space="preserve">.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Стратегия развития энергетической отрасли в среднесрочной перспективе направлена на поддержание стабильного уровня конкурентоспособности, обеспечение требуемого объёма доступных рабочих мощностей с применением передовых высокоэффективных технологий производства и управления.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Тенденция сокращения выработки электроэнергии обусловлена снижением плановой нагрузки. Сокращение объемов производства в 2017 году связано с уменьшением количества часов  работы энергоблоков в связи с увеличением времени ремонта основного оборудования на Сургутских ГРЭС.  Планируемый отпуск </w:t>
      </w:r>
      <w:proofErr w:type="spellStart"/>
      <w:r w:rsidRPr="009219BA">
        <w:rPr>
          <w:rFonts w:ascii="Times New Roman" w:eastAsia="Times New Roman" w:hAnsi="Times New Roman" w:cs="Times New Roman"/>
          <w:sz w:val="28"/>
          <w:szCs w:val="28"/>
          <w:lang w:eastAsia="ru-RU"/>
        </w:rPr>
        <w:t>теплоэнергии</w:t>
      </w:r>
      <w:proofErr w:type="spellEnd"/>
      <w:r w:rsidRPr="009219BA">
        <w:rPr>
          <w:rFonts w:ascii="Times New Roman" w:eastAsia="Times New Roman" w:hAnsi="Times New Roman" w:cs="Times New Roman"/>
          <w:sz w:val="28"/>
          <w:szCs w:val="28"/>
          <w:lang w:eastAsia="ru-RU"/>
        </w:rPr>
        <w:t xml:space="preserve"> обусловлен колебаниями температуры наружного воздуха. Сохранится низкий коэффициент использования мощностей Сургутской </w:t>
      </w:r>
      <w:r w:rsidR="00C6612E">
        <w:rPr>
          <w:rFonts w:ascii="Times New Roman" w:eastAsia="Times New Roman" w:hAnsi="Times New Roman" w:cs="Times New Roman"/>
          <w:sz w:val="28"/>
          <w:szCs w:val="28"/>
          <w:lang w:eastAsia="ru-RU"/>
        </w:rPr>
        <w:br/>
      </w:r>
      <w:r w:rsidRPr="009219BA">
        <w:rPr>
          <w:rFonts w:ascii="Times New Roman" w:eastAsia="Times New Roman" w:hAnsi="Times New Roman" w:cs="Times New Roman"/>
          <w:sz w:val="28"/>
          <w:szCs w:val="28"/>
          <w:lang w:eastAsia="ru-RU"/>
        </w:rPr>
        <w:t>ГРЭС-1, требующей модернизации и реконструкции устаревшего оборудования и узлов.</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Прогнозируемые объёмы производства электроэнергии (в процентах к предыдущему году) по 1</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 составят:</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56 897,4 млн. кВт-час (101,6 %);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53 880,9 млн. кВт-час (94,7 %);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55 163,9 млн. кВт-час (102,4 %).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Прогнозируемые объёмы производства </w:t>
      </w:r>
      <w:proofErr w:type="spellStart"/>
      <w:r w:rsidRPr="009219BA">
        <w:rPr>
          <w:rFonts w:ascii="Times New Roman" w:eastAsia="Times New Roman" w:hAnsi="Times New Roman" w:cs="Times New Roman"/>
          <w:sz w:val="28"/>
          <w:szCs w:val="28"/>
          <w:lang w:eastAsia="ru-RU"/>
        </w:rPr>
        <w:t>теплоэнергии</w:t>
      </w:r>
      <w:proofErr w:type="spellEnd"/>
      <w:r w:rsidRPr="009219BA">
        <w:rPr>
          <w:rFonts w:ascii="Times New Roman" w:eastAsia="Times New Roman" w:hAnsi="Times New Roman" w:cs="Times New Roman"/>
          <w:sz w:val="28"/>
          <w:szCs w:val="28"/>
          <w:lang w:eastAsia="ru-RU"/>
        </w:rPr>
        <w:t xml:space="preserve"> (в процентах к предыдущему году) по 1</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 составят:</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3 695,7 тыс. Гкал (102,6 %);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3 731,0 тыс. Гкал (101,0 %);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3 789,0 тыс. Гкал (101,6 %).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действующих и сопоставимых ценах (в процентах к предыдущему году) объем энергетики по 1</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 </w:t>
      </w:r>
      <w:r w:rsidR="001F69C4">
        <w:rPr>
          <w:rFonts w:ascii="Times New Roman" w:eastAsia="Times New Roman" w:hAnsi="Times New Roman" w:cs="Times New Roman"/>
          <w:sz w:val="28"/>
          <w:szCs w:val="28"/>
          <w:lang w:eastAsia="ru-RU"/>
        </w:rPr>
        <w:t xml:space="preserve">прогноза </w:t>
      </w:r>
      <w:r w:rsidRPr="009219BA">
        <w:rPr>
          <w:rFonts w:ascii="Times New Roman" w:eastAsia="Times New Roman" w:hAnsi="Times New Roman" w:cs="Times New Roman"/>
          <w:sz w:val="28"/>
          <w:szCs w:val="28"/>
          <w:lang w:eastAsia="ru-RU"/>
        </w:rPr>
        <w:t>составит:</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101 422,6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(101,7 %);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lastRenderedPageBreak/>
        <w:t>в 2017 году – 104 532,9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(95,1 %)   и 104 629,3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(95,1 %);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115 416,3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(102,3 %) и 115 522,8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(102,3 %).</w:t>
      </w:r>
    </w:p>
    <w:p w:rsidR="00200477" w:rsidRPr="00200477" w:rsidRDefault="00200477" w:rsidP="00200477">
      <w:pPr>
        <w:spacing w:after="0" w:line="240" w:lineRule="auto"/>
        <w:ind w:firstLine="567"/>
        <w:jc w:val="both"/>
        <w:rPr>
          <w:rFonts w:ascii="Times New Roman" w:eastAsia="Times New Roman" w:hAnsi="Times New Roman" w:cs="Times New Roman"/>
          <w:sz w:val="24"/>
          <w:szCs w:val="24"/>
          <w:lang w:eastAsia="ru-RU"/>
        </w:rPr>
      </w:pP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Реализация инвестиционного проекта «ПС 110/35/6 </w:t>
      </w:r>
      <w:proofErr w:type="spellStart"/>
      <w:r w:rsidRPr="009219BA">
        <w:rPr>
          <w:rFonts w:ascii="Times New Roman" w:eastAsia="Times New Roman" w:hAnsi="Times New Roman" w:cs="Times New Roman"/>
          <w:sz w:val="28"/>
          <w:szCs w:val="28"/>
          <w:lang w:eastAsia="ru-RU"/>
        </w:rPr>
        <w:t>кВ</w:t>
      </w:r>
      <w:proofErr w:type="spellEnd"/>
      <w:r w:rsidRPr="009219BA">
        <w:rPr>
          <w:rFonts w:ascii="Times New Roman" w:eastAsia="Times New Roman" w:hAnsi="Times New Roman" w:cs="Times New Roman"/>
          <w:sz w:val="28"/>
          <w:szCs w:val="28"/>
          <w:lang w:eastAsia="ru-RU"/>
        </w:rPr>
        <w:t xml:space="preserve"> Парковая с </w:t>
      </w:r>
      <w:proofErr w:type="gramStart"/>
      <w:r w:rsidRPr="009219BA">
        <w:rPr>
          <w:rFonts w:ascii="Times New Roman" w:eastAsia="Times New Roman" w:hAnsi="Times New Roman" w:cs="Times New Roman"/>
          <w:sz w:val="28"/>
          <w:szCs w:val="28"/>
          <w:lang w:eastAsia="ru-RU"/>
        </w:rPr>
        <w:t>ВЛ</w:t>
      </w:r>
      <w:proofErr w:type="gramEnd"/>
      <w:r w:rsidRPr="009219BA">
        <w:rPr>
          <w:rFonts w:ascii="Times New Roman" w:eastAsia="Times New Roman" w:hAnsi="Times New Roman" w:cs="Times New Roman"/>
          <w:sz w:val="28"/>
          <w:szCs w:val="28"/>
          <w:lang w:eastAsia="ru-RU"/>
        </w:rPr>
        <w:t xml:space="preserve"> 110 </w:t>
      </w:r>
      <w:proofErr w:type="spellStart"/>
      <w:r w:rsidRPr="009219BA">
        <w:rPr>
          <w:rFonts w:ascii="Times New Roman" w:eastAsia="Times New Roman" w:hAnsi="Times New Roman" w:cs="Times New Roman"/>
          <w:sz w:val="28"/>
          <w:szCs w:val="28"/>
          <w:lang w:eastAsia="ru-RU"/>
        </w:rPr>
        <w:t>кВ</w:t>
      </w:r>
      <w:proofErr w:type="spellEnd"/>
      <w:r w:rsidRPr="009219BA">
        <w:rPr>
          <w:rFonts w:ascii="Times New Roman" w:eastAsia="Times New Roman" w:hAnsi="Times New Roman" w:cs="Times New Roman"/>
          <w:sz w:val="28"/>
          <w:szCs w:val="28"/>
          <w:lang w:eastAsia="ru-RU"/>
        </w:rPr>
        <w:t xml:space="preserve">» к 2017 году обеспечит гарантированный и качественный отпуск электроэнергии потребителю в полном объёме с характеристиками согласно ГОСТ, сведет до минимума потери, вызванные </w:t>
      </w:r>
      <w:proofErr w:type="spellStart"/>
      <w:r w:rsidRPr="009219BA">
        <w:rPr>
          <w:rFonts w:ascii="Times New Roman" w:eastAsia="Times New Roman" w:hAnsi="Times New Roman" w:cs="Times New Roman"/>
          <w:sz w:val="28"/>
          <w:szCs w:val="28"/>
          <w:lang w:eastAsia="ru-RU"/>
        </w:rPr>
        <w:t>недоотпуском</w:t>
      </w:r>
      <w:proofErr w:type="spellEnd"/>
      <w:r w:rsidRPr="009219BA">
        <w:rPr>
          <w:rFonts w:ascii="Times New Roman" w:eastAsia="Times New Roman" w:hAnsi="Times New Roman" w:cs="Times New Roman"/>
          <w:sz w:val="28"/>
          <w:szCs w:val="28"/>
          <w:lang w:eastAsia="ru-RU"/>
        </w:rPr>
        <w:t xml:space="preserve"> электроэнергии, снизит эксплуатационные и ремонтные затраты на действующих ПС данного </w:t>
      </w:r>
      <w:proofErr w:type="spellStart"/>
      <w:r w:rsidRPr="009219BA">
        <w:rPr>
          <w:rFonts w:ascii="Times New Roman" w:eastAsia="Times New Roman" w:hAnsi="Times New Roman" w:cs="Times New Roman"/>
          <w:sz w:val="28"/>
          <w:szCs w:val="28"/>
          <w:lang w:eastAsia="ru-RU"/>
        </w:rPr>
        <w:t>энергоузла</w:t>
      </w:r>
      <w:proofErr w:type="spellEnd"/>
      <w:r w:rsidRPr="009219BA">
        <w:rPr>
          <w:rFonts w:ascii="Times New Roman" w:eastAsia="Times New Roman" w:hAnsi="Times New Roman" w:cs="Times New Roman"/>
          <w:sz w:val="28"/>
          <w:szCs w:val="28"/>
          <w:lang w:eastAsia="ru-RU"/>
        </w:rPr>
        <w:t>. В результате реализации данного проекта прирост мощности составит 80 МВА и 1,5 км.</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Реализация инвестиционного проекта </w:t>
      </w:r>
      <w:r w:rsidRPr="009219BA">
        <w:rPr>
          <w:rFonts w:ascii="Times New Roman" w:eastAsia="Times New Roman" w:hAnsi="Times New Roman" w:cs="Times New Roman"/>
          <w:b/>
          <w:sz w:val="28"/>
          <w:szCs w:val="28"/>
          <w:lang w:eastAsia="ru-RU"/>
        </w:rPr>
        <w:t>«</w:t>
      </w:r>
      <w:r w:rsidRPr="009219BA">
        <w:rPr>
          <w:rFonts w:ascii="Times New Roman" w:eastAsia="Times New Roman" w:hAnsi="Times New Roman" w:cs="Times New Roman"/>
          <w:sz w:val="28"/>
          <w:szCs w:val="28"/>
          <w:lang w:eastAsia="ru-RU"/>
        </w:rPr>
        <w:t xml:space="preserve">ЛЭП 110 </w:t>
      </w:r>
      <w:proofErr w:type="spellStart"/>
      <w:r w:rsidRPr="009219BA">
        <w:rPr>
          <w:rFonts w:ascii="Times New Roman" w:eastAsia="Times New Roman" w:hAnsi="Times New Roman" w:cs="Times New Roman"/>
          <w:sz w:val="28"/>
          <w:szCs w:val="28"/>
          <w:lang w:eastAsia="ru-RU"/>
        </w:rPr>
        <w:t>кВ</w:t>
      </w:r>
      <w:proofErr w:type="spellEnd"/>
      <w:r w:rsidRPr="009219BA">
        <w:rPr>
          <w:rFonts w:ascii="Times New Roman" w:eastAsia="Times New Roman" w:hAnsi="Times New Roman" w:cs="Times New Roman"/>
          <w:sz w:val="28"/>
          <w:szCs w:val="28"/>
          <w:lang w:eastAsia="ru-RU"/>
        </w:rPr>
        <w:t xml:space="preserve"> «Победа - Сайма» позволит привести схему электрической сети города в соответствие с нормативными требованиями, существенно повысит надёжность электроснабжения потребителей и обеспечит возможность подключения дополнительных ПС 110 </w:t>
      </w:r>
      <w:proofErr w:type="spellStart"/>
      <w:r w:rsidRPr="009219BA">
        <w:rPr>
          <w:rFonts w:ascii="Times New Roman" w:eastAsia="Times New Roman" w:hAnsi="Times New Roman" w:cs="Times New Roman"/>
          <w:sz w:val="28"/>
          <w:szCs w:val="28"/>
          <w:lang w:eastAsia="ru-RU"/>
        </w:rPr>
        <w:t>кВ</w:t>
      </w:r>
      <w:proofErr w:type="spellEnd"/>
      <w:r w:rsidRPr="009219BA">
        <w:rPr>
          <w:rFonts w:ascii="Times New Roman" w:eastAsia="Times New Roman" w:hAnsi="Times New Roman" w:cs="Times New Roman"/>
          <w:sz w:val="28"/>
          <w:szCs w:val="28"/>
          <w:lang w:eastAsia="ru-RU"/>
        </w:rPr>
        <w:t xml:space="preserve"> для обеспечения отпуска мощности для электроснабжения вновь вводимых объектов. Данный проект обеспечит возможность вывода в ремонт оборудования существующих перегруженных подстанций без ввода ограничений потребления.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прогнозный период будет осуществляться реализация ряда проектов в части реконструкции ограждений и систем безопасности, инженерных систем, систем теплоснабжения, сре</w:t>
      </w:r>
      <w:proofErr w:type="gramStart"/>
      <w:r w:rsidRPr="009219BA">
        <w:rPr>
          <w:rFonts w:ascii="Times New Roman" w:eastAsia="Times New Roman" w:hAnsi="Times New Roman" w:cs="Times New Roman"/>
          <w:sz w:val="28"/>
          <w:szCs w:val="28"/>
          <w:lang w:eastAsia="ru-RU"/>
        </w:rPr>
        <w:t>дств св</w:t>
      </w:r>
      <w:proofErr w:type="gramEnd"/>
      <w:r w:rsidRPr="009219BA">
        <w:rPr>
          <w:rFonts w:ascii="Times New Roman" w:eastAsia="Times New Roman" w:hAnsi="Times New Roman" w:cs="Times New Roman"/>
          <w:sz w:val="28"/>
          <w:szCs w:val="28"/>
          <w:lang w:eastAsia="ru-RU"/>
        </w:rPr>
        <w:t>язи передачи данных, установки технических средств, строительство производственного здания открытым акционерным обществом «Тюменьэнерго». Данные мероприятия планируют выполнять в целях обеспечения безопасности и антитеррористической защиты объектов, снижения зависимости средней температуры воздуха зданий от температуры окружающей среды, надежной и бесперебойной работы инженерных сетей, создания современной цифровой коммуникационной системы, работы высоковольтной, химической и телевизионной лабораторий и появления новых рабочих мест.</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По виду экономической деятельности «добыча полезных ископаемых» объём отгруженных товаров собственного производства составит по оценке в текущем году 4 886,2 млн. рублей, индекс производства к уровню предыдущего года – 92,4 %, индекс цен – 114,7 %.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действующих и сопоставимых ценах (в процентах к предыдущему году) объём по добыче полезных ископаемых по 1 и 2 вариантам составит:</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5 497,5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(96,0 %) и 5 534,2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(100,5 %);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6 360,6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(100,0 %) и 6 727,7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(100,8</w:t>
      </w:r>
      <w:r w:rsidR="001F69C4">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6 896,0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(100,2 %) и 7 386,1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(101,0</w:t>
      </w:r>
      <w:r w:rsidR="001F69C4">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Основными задачами в перспективном развитии «обрабатывающей отрасли» являются: сохранение достигнутых объёмов продаж и привлечение новых потребителей, своевременное обеспечение качественной готовой </w:t>
      </w:r>
      <w:r w:rsidRPr="009219BA">
        <w:rPr>
          <w:rFonts w:ascii="Times New Roman" w:eastAsia="Times New Roman" w:hAnsi="Times New Roman" w:cs="Times New Roman"/>
          <w:sz w:val="28"/>
          <w:szCs w:val="28"/>
          <w:lang w:eastAsia="ru-RU"/>
        </w:rPr>
        <w:lastRenderedPageBreak/>
        <w:t>продукцией, освоение новых видов выпускаемой продукции, выход на рынок современных технологий и модернизация имеющегося оборудования.</w:t>
      </w:r>
      <w:r w:rsidR="00061295">
        <w:rPr>
          <w:rFonts w:ascii="Times New Roman" w:eastAsia="Times New Roman" w:hAnsi="Times New Roman" w:cs="Times New Roman"/>
          <w:sz w:val="28"/>
          <w:szCs w:val="28"/>
          <w:lang w:eastAsia="ru-RU"/>
        </w:rPr>
        <w:t xml:space="preserve"> В прогнозном периоде на территории города планируется создание 2-х индустриальных парков и 2-х транспортно-логистических центров.</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По виду экономической деятельности «обрабатывающие производства» объём отгруженных товаров собственного производства составит по оценке                                  280 314,5 млн. рублей, индекс производства к уровню 2014 года – 90,9 %, индекс цен – 104,2 %. Снижение обусловлено, в основном, падением объёмов на предприятиях стройиндустрии и производства нефтепродуктов.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структуре отгруженного продукта обрабатывающих производств:</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97,8 % составляет производство кокса и нефтепродуктов,</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0,45 % - продукция пищевой отрасли,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0,83 % - продукция стройиндустрии,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0,63 % - услуги по техобслуживанию и ремонту оборудования,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0,10 % - текстильная и швейная продукция,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0,03 % - полиграфическая продукция,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0,16 – продукция прочих производств.</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Основные обрабатывающие предприятия на территории города: </w:t>
      </w:r>
    </w:p>
    <w:p w:rsidR="00200477" w:rsidRPr="009219BA"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-открытое акционерное общество «Сургутнефтегаз»;</w:t>
      </w:r>
    </w:p>
    <w:p w:rsidR="00200477" w:rsidRPr="009219BA"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w:t>
      </w:r>
      <w:proofErr w:type="spellStart"/>
      <w:r w:rsidRPr="009219BA">
        <w:rPr>
          <w:rFonts w:ascii="Times New Roman" w:eastAsia="Times New Roman" w:hAnsi="Times New Roman" w:cs="Times New Roman"/>
          <w:sz w:val="28"/>
          <w:szCs w:val="28"/>
          <w:lang w:eastAsia="ru-RU"/>
        </w:rPr>
        <w:t>Сургутское</w:t>
      </w:r>
      <w:proofErr w:type="spellEnd"/>
      <w:r w:rsidRPr="009219BA">
        <w:rPr>
          <w:rFonts w:ascii="Times New Roman" w:eastAsia="Times New Roman" w:hAnsi="Times New Roman" w:cs="Times New Roman"/>
          <w:sz w:val="28"/>
          <w:szCs w:val="28"/>
          <w:lang w:eastAsia="ru-RU"/>
        </w:rPr>
        <w:t xml:space="preserve"> городское муниципальное унитарное предприятие «Сургутский хлебозавод»;</w:t>
      </w:r>
    </w:p>
    <w:p w:rsidR="00200477" w:rsidRPr="009219BA"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-общество с ограниченной ответственностью «Мясокомбинат «Сургутский»;</w:t>
      </w:r>
    </w:p>
    <w:p w:rsidR="00200477" w:rsidRPr="009219BA"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-общество с ограниченной ответственностью «Югорский мясокомбинат»;</w:t>
      </w:r>
    </w:p>
    <w:p w:rsidR="00200477" w:rsidRPr="009219BA"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-филиал общество с ограниченной ответственностью «</w:t>
      </w:r>
      <w:proofErr w:type="spellStart"/>
      <w:r w:rsidRPr="009219BA">
        <w:rPr>
          <w:rFonts w:ascii="Times New Roman" w:eastAsia="Times New Roman" w:hAnsi="Times New Roman" w:cs="Times New Roman"/>
          <w:sz w:val="28"/>
          <w:szCs w:val="28"/>
          <w:lang w:eastAsia="ru-RU"/>
        </w:rPr>
        <w:t>Сибур</w:t>
      </w:r>
      <w:proofErr w:type="spellEnd"/>
      <w:r w:rsidRPr="009219BA">
        <w:rPr>
          <w:rFonts w:ascii="Times New Roman" w:eastAsia="Times New Roman" w:hAnsi="Times New Roman" w:cs="Times New Roman"/>
          <w:sz w:val="28"/>
          <w:szCs w:val="28"/>
          <w:lang w:eastAsia="ru-RU"/>
        </w:rPr>
        <w:t xml:space="preserve"> </w:t>
      </w:r>
      <w:proofErr w:type="spellStart"/>
      <w:r w:rsidRPr="009219BA">
        <w:rPr>
          <w:rFonts w:ascii="Times New Roman" w:eastAsia="Times New Roman" w:hAnsi="Times New Roman" w:cs="Times New Roman"/>
          <w:sz w:val="28"/>
          <w:szCs w:val="28"/>
          <w:lang w:eastAsia="ru-RU"/>
        </w:rPr>
        <w:t>геосинт</w:t>
      </w:r>
      <w:proofErr w:type="spellEnd"/>
      <w:r w:rsidRPr="009219BA">
        <w:rPr>
          <w:rFonts w:ascii="Times New Roman" w:eastAsia="Times New Roman" w:hAnsi="Times New Roman" w:cs="Times New Roman"/>
          <w:sz w:val="28"/>
          <w:szCs w:val="28"/>
          <w:lang w:eastAsia="ru-RU"/>
        </w:rPr>
        <w:t>»;</w:t>
      </w:r>
    </w:p>
    <w:p w:rsidR="00200477" w:rsidRPr="009219BA"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pacing w:val="-4"/>
          <w:sz w:val="28"/>
          <w:szCs w:val="28"/>
          <w:lang w:eastAsia="ru-RU"/>
        </w:rPr>
        <w:t>-общество с ограниченной ответственностью «Новости Югры – Производство</w:t>
      </w:r>
      <w:r w:rsidRPr="009219BA">
        <w:rPr>
          <w:rFonts w:ascii="Times New Roman" w:eastAsia="Times New Roman" w:hAnsi="Times New Roman" w:cs="Times New Roman"/>
          <w:sz w:val="28"/>
          <w:szCs w:val="28"/>
          <w:lang w:eastAsia="ru-RU"/>
        </w:rPr>
        <w:t>»;</w:t>
      </w:r>
    </w:p>
    <w:p w:rsidR="00200477" w:rsidRPr="009219BA"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-открытое акционерное общество «Завод промышленных строительных деталей»;</w:t>
      </w:r>
    </w:p>
    <w:p w:rsidR="00200477" w:rsidRPr="009219BA"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-открытое акционерное общество «Завод железобетонных изделий»;</w:t>
      </w:r>
    </w:p>
    <w:p w:rsidR="00200477" w:rsidRPr="009219BA"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-предприятия по ремонту и обслуживанию энергопроизводств, лифтового хозяйства и прочее.</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Обрабатывающими предприятиями в текущем году будет произведено по оценке в натуральном выражении (в процентах к уровню предыдущего года):</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конструкций и деталей сборных железобетонных – 206 тыс. куб. метров (89,6 %);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хлебобулочных изделий – 13 215 тонны (100,3 %);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кондитерских изделий – 419 тонн (106,3 %);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колбасных изделий – 7 866,3 тонна (105,0 %);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мясных полуфабрикатов – 836,3 тонна (105,1 %);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газет – 7,9 млн. штук (84,5 %);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материалов нетканых – 54,4 млн. кв. метров (149,6 %).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 условиях кризисных явлений в экономике на прогнозируемый период сохранится тенденция снижения спроса на нефтепродукты. По отдельным видам продукции будет наблюдаться стабильный рост конкурентоспособности </w:t>
      </w:r>
      <w:r w:rsidRPr="009219BA">
        <w:rPr>
          <w:rFonts w:ascii="Times New Roman" w:eastAsia="Times New Roman" w:hAnsi="Times New Roman" w:cs="Times New Roman"/>
          <w:sz w:val="28"/>
          <w:szCs w:val="28"/>
          <w:lang w:eastAsia="ru-RU"/>
        </w:rPr>
        <w:lastRenderedPageBreak/>
        <w:t xml:space="preserve">на внутреннем и региональном рынках. Предполагается улучшение </w:t>
      </w:r>
      <w:proofErr w:type="gramStart"/>
      <w:r w:rsidRPr="009219BA">
        <w:rPr>
          <w:rFonts w:ascii="Times New Roman" w:eastAsia="Times New Roman" w:hAnsi="Times New Roman" w:cs="Times New Roman"/>
          <w:sz w:val="28"/>
          <w:szCs w:val="28"/>
          <w:lang w:eastAsia="ru-RU"/>
        </w:rPr>
        <w:t>бизнес-климата</w:t>
      </w:r>
      <w:proofErr w:type="gramEnd"/>
      <w:r w:rsidRPr="009219BA">
        <w:rPr>
          <w:rFonts w:ascii="Times New Roman" w:eastAsia="Times New Roman" w:hAnsi="Times New Roman" w:cs="Times New Roman"/>
          <w:sz w:val="28"/>
          <w:szCs w:val="28"/>
          <w:lang w:eastAsia="ru-RU"/>
        </w:rPr>
        <w:t xml:space="preserve"> и восстановление притока капитала в местную индустрию.</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действующих и сопоставимых ценах (в процентах к предыдущему году) прогнозируемые объёмы сектора обрабатывающих отраслей по 1</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 составят:</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- 295 436,4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(87,9 %) и 296 122,4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(90,2</w:t>
      </w:r>
      <w:r w:rsidR="001F69C4">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- 305 145,1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(91,9 %) и 332 213,5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(91,9</w:t>
      </w:r>
      <w:r w:rsidR="001F69C4">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 xml:space="preserve">%);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- 305 644,1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(94,6 %) и 353 674,9 млн. руб</w:t>
      </w:r>
      <w:r w:rsidR="001F69C4">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(94,6</w:t>
      </w:r>
      <w:r w:rsidR="001F69C4">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Объём реализованной продукции по «производству пищевых продуктов» по оценке года составит 1 265,3 млн. рублей, индекс физического объёма – 102,2 %, индекс цен – 119,4 %. В среднесрочный период прогнозируется наращивание объёмов производства за счёт роста потребительского спроса на продовольственные товары, обновления ассортимента, освоения новых технологий.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proofErr w:type="spellStart"/>
      <w:r w:rsidRPr="009219BA">
        <w:rPr>
          <w:rFonts w:ascii="Times New Roman" w:eastAsia="Times New Roman" w:hAnsi="Times New Roman" w:cs="Times New Roman"/>
          <w:sz w:val="28"/>
          <w:szCs w:val="28"/>
          <w:lang w:eastAsia="ru-RU"/>
        </w:rPr>
        <w:t>Сургутское</w:t>
      </w:r>
      <w:proofErr w:type="spellEnd"/>
      <w:r w:rsidRPr="009219BA">
        <w:rPr>
          <w:rFonts w:ascii="Times New Roman" w:eastAsia="Times New Roman" w:hAnsi="Times New Roman" w:cs="Times New Roman"/>
          <w:sz w:val="28"/>
          <w:szCs w:val="28"/>
          <w:lang w:eastAsia="ru-RU"/>
        </w:rPr>
        <w:t xml:space="preserve"> городское муниципальное унитарное предприятие «Сургутский хлебозавод» в прогнозный период планирует обновить изношенное хлебопекарное оборудование. В 2016-2017 годы планируется приобретение оборудования для производства слоеных и хлебобулочных изделий, производства и упаковки пряников.</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действующих и сопоставимых ценах (в процентах к предыдущему году) объём «производства пищевых продуктов» по 1</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w:t>
      </w:r>
      <w:r w:rsidR="006A325C">
        <w:rPr>
          <w:rFonts w:ascii="Times New Roman" w:eastAsia="Times New Roman" w:hAnsi="Times New Roman" w:cs="Times New Roman"/>
          <w:sz w:val="28"/>
          <w:szCs w:val="28"/>
          <w:lang w:eastAsia="ru-RU"/>
        </w:rPr>
        <w:t xml:space="preserve"> прогноза</w:t>
      </w:r>
      <w:r w:rsidRPr="009219BA">
        <w:rPr>
          <w:rFonts w:ascii="Times New Roman" w:eastAsia="Times New Roman" w:hAnsi="Times New Roman" w:cs="Times New Roman"/>
          <w:sz w:val="28"/>
          <w:szCs w:val="28"/>
          <w:lang w:eastAsia="ru-RU"/>
        </w:rPr>
        <w:t xml:space="preserve"> составит:</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- 1 365,7 млн. руб</w:t>
      </w:r>
      <w:r w:rsidR="00682745">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(101,2 %) и 1 376,7 млн. руб</w:t>
      </w:r>
      <w:r w:rsidR="00682745">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(102,5</w:t>
      </w:r>
      <w:r w:rsidR="006A325C">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- 1 469,1 млн. руб</w:t>
      </w:r>
      <w:r w:rsidR="00682745">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(101,9 %) и 1 496,3 млн. руб</w:t>
      </w:r>
      <w:r w:rsidR="00682745">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(103,3</w:t>
      </w:r>
      <w:r w:rsidR="006A325C">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 xml:space="preserve">%);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- 1 585,2 млн. руб</w:t>
      </w:r>
      <w:r w:rsidR="00682745">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(102,5 %) и 1 633,3 млн. руб</w:t>
      </w:r>
      <w:r w:rsidR="00682745">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(104,1</w:t>
      </w:r>
      <w:r w:rsidR="006A325C">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Прогнозируемые объёмы производства пищевых продуктов в 2018 году составят:</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 хлебобулочных изделий – 13 810 тонн,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 кондитерских изделий - 450 тонн,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 колбасных изделий – 9 367,5 тонн,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мясных полуфабрикатов -  995 тонн.</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Объём отгруженных товаров по «текстильному и швейному производству» по оценке текущего года составит 292,2 млн. рублей, индекс физического объёма – 102,3 %, индекс цен – 123,6 %. За 2015 год будет выпущено </w:t>
      </w:r>
      <w:proofErr w:type="spellStart"/>
      <w:r w:rsidRPr="009219BA">
        <w:rPr>
          <w:rFonts w:ascii="Times New Roman" w:eastAsia="Times New Roman" w:hAnsi="Times New Roman" w:cs="Times New Roman"/>
          <w:sz w:val="28"/>
          <w:szCs w:val="28"/>
          <w:lang w:eastAsia="ru-RU"/>
        </w:rPr>
        <w:t>агрополотна</w:t>
      </w:r>
      <w:proofErr w:type="spellEnd"/>
      <w:r w:rsidRPr="009219BA">
        <w:rPr>
          <w:rFonts w:ascii="Times New Roman" w:eastAsia="Times New Roman" w:hAnsi="Times New Roman" w:cs="Times New Roman"/>
          <w:sz w:val="28"/>
          <w:szCs w:val="28"/>
          <w:lang w:eastAsia="ru-RU"/>
        </w:rPr>
        <w:t xml:space="preserve"> (нетканых материалов из химических нитей с поверхностной плотностью более 150 г/м) 54,4 млн. кв. метров.</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Основные направления развития отрасли - обеспечение бесперебойного производства и реализации в полном объёме произведенной продукции, регулирование снижения цен, расширение управляемого сегмента регионального рынка сбыта на основе прямых договоров. Производство нетканых материалов из полипропилена по уникальной технологии «</w:t>
      </w:r>
      <w:proofErr w:type="spellStart"/>
      <w:r w:rsidRPr="009219BA">
        <w:rPr>
          <w:rFonts w:ascii="Times New Roman" w:eastAsia="Times New Roman" w:hAnsi="Times New Roman" w:cs="Times New Roman"/>
          <w:sz w:val="28"/>
          <w:szCs w:val="28"/>
          <w:lang w:eastAsia="ru-RU"/>
        </w:rPr>
        <w:t>Спанбонд</w:t>
      </w:r>
      <w:proofErr w:type="spellEnd"/>
      <w:r w:rsidRPr="009219BA">
        <w:rPr>
          <w:rFonts w:ascii="Times New Roman" w:eastAsia="Times New Roman" w:hAnsi="Times New Roman" w:cs="Times New Roman"/>
          <w:sz w:val="28"/>
          <w:szCs w:val="28"/>
          <w:lang w:eastAsia="ru-RU"/>
        </w:rPr>
        <w:t xml:space="preserve">» остается одним из широко применяемых материалов в Западной </w:t>
      </w:r>
      <w:r w:rsidRPr="009219BA">
        <w:rPr>
          <w:rFonts w:ascii="Times New Roman" w:eastAsia="Times New Roman" w:hAnsi="Times New Roman" w:cs="Times New Roman"/>
          <w:sz w:val="28"/>
          <w:szCs w:val="28"/>
          <w:lang w:eastAsia="ru-RU"/>
        </w:rPr>
        <w:lastRenderedPageBreak/>
        <w:t>Сибири, к 2018 году реализация нетканых материалов составит 64,4 млн. кв. метров.</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действующих и сопоставимых ценах (в процентах к предыдущему году) объём текстильного производства по 1</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 </w:t>
      </w:r>
      <w:r w:rsidR="006A325C">
        <w:rPr>
          <w:rFonts w:ascii="Times New Roman" w:eastAsia="Times New Roman" w:hAnsi="Times New Roman" w:cs="Times New Roman"/>
          <w:sz w:val="28"/>
          <w:szCs w:val="28"/>
          <w:lang w:eastAsia="ru-RU"/>
        </w:rPr>
        <w:t xml:space="preserve">прогноза </w:t>
      </w:r>
      <w:r w:rsidRPr="009219BA">
        <w:rPr>
          <w:rFonts w:ascii="Times New Roman" w:eastAsia="Times New Roman" w:hAnsi="Times New Roman" w:cs="Times New Roman"/>
          <w:sz w:val="28"/>
          <w:szCs w:val="28"/>
          <w:lang w:eastAsia="ru-RU"/>
        </w:rPr>
        <w:t>составит:</w:t>
      </w:r>
    </w:p>
    <w:p w:rsidR="00200477" w:rsidRPr="009219BA" w:rsidRDefault="00200477" w:rsidP="00200477">
      <w:pPr>
        <w:spacing w:after="0" w:line="240" w:lineRule="auto"/>
        <w:ind w:firstLine="567"/>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314,4 млн. руб</w:t>
      </w:r>
      <w:r w:rsidR="006A325C">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(101,7 %) и 315,1 млн. руб</w:t>
      </w:r>
      <w:r w:rsidR="006A325C">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(102,5 %);</w:t>
      </w:r>
    </w:p>
    <w:p w:rsidR="00200477" w:rsidRPr="009219BA" w:rsidRDefault="00200477" w:rsidP="00200477">
      <w:pPr>
        <w:spacing w:after="0" w:line="240" w:lineRule="auto"/>
        <w:ind w:firstLine="567"/>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335,5 млн. руб</w:t>
      </w:r>
      <w:r w:rsidR="006A325C">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(102,1 %) и 339,5 млн. руб</w:t>
      </w:r>
      <w:r w:rsidR="006A325C">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(103,0 %); </w:t>
      </w:r>
    </w:p>
    <w:p w:rsidR="00200477" w:rsidRPr="009219BA" w:rsidRDefault="00200477" w:rsidP="00200477">
      <w:pPr>
        <w:tabs>
          <w:tab w:val="left" w:pos="8415"/>
        </w:tabs>
        <w:spacing w:after="0" w:line="240" w:lineRule="auto"/>
        <w:ind w:firstLine="567"/>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358,3 млн. руб</w:t>
      </w:r>
      <w:r w:rsidR="006A325C">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(102,5 %) и 365,8 млн. руб</w:t>
      </w:r>
      <w:r w:rsidR="006A325C">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(103,7 %).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Объём отгруженной продукции по «целлюлозно-бумажному производству, издательской и полиграфической деятельности» за 2015 год составит 79,6 млн. рублей, индекс физического объёма – 63,8 %, индекс цен – 146,8 %.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Оперативная полиграфия по </w:t>
      </w:r>
      <w:r w:rsidR="00D54F45">
        <w:rPr>
          <w:rFonts w:ascii="Times New Roman" w:eastAsia="Times New Roman" w:hAnsi="Times New Roman" w:cs="Times New Roman"/>
          <w:sz w:val="28"/>
          <w:szCs w:val="28"/>
          <w:lang w:eastAsia="ru-RU"/>
        </w:rPr>
        <w:t>обществу с ограниченной ответственностью</w:t>
      </w:r>
      <w:r w:rsidRPr="009219BA">
        <w:rPr>
          <w:rFonts w:ascii="Times New Roman" w:eastAsia="Times New Roman" w:hAnsi="Times New Roman" w:cs="Times New Roman"/>
          <w:sz w:val="28"/>
          <w:szCs w:val="28"/>
          <w:lang w:eastAsia="ru-RU"/>
        </w:rPr>
        <w:t xml:space="preserve"> «Новости Югры - Производство» выведена в малый бизнес. В среднесрочный период с расширением перечня рекламных и полиграфических услуг, повышением спроса на работы и услуги издательской деятельности восстановится положительная динамика выпускаемой продукции. К 2018 году </w:t>
      </w:r>
      <w:r w:rsidR="00DB60D9">
        <w:rPr>
          <w:rFonts w:ascii="Times New Roman" w:eastAsia="Times New Roman" w:hAnsi="Times New Roman" w:cs="Times New Roman"/>
          <w:sz w:val="28"/>
          <w:szCs w:val="28"/>
          <w:lang w:eastAsia="ru-RU"/>
        </w:rPr>
        <w:t>планируется выпустить</w:t>
      </w:r>
      <w:r w:rsidRPr="009219BA">
        <w:rPr>
          <w:rFonts w:ascii="Times New Roman" w:eastAsia="Times New Roman" w:hAnsi="Times New Roman" w:cs="Times New Roman"/>
          <w:sz w:val="28"/>
          <w:szCs w:val="28"/>
          <w:lang w:eastAsia="ru-RU"/>
        </w:rPr>
        <w:t xml:space="preserve"> 8,3 млн. экземпляров газет.</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действующих и сопоставимых ценах (в процентах к предыдущему году) объём издательской и полиграфической деятельности по 1</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w:t>
      </w:r>
      <w:r w:rsidR="0090328E">
        <w:rPr>
          <w:rFonts w:ascii="Times New Roman" w:eastAsia="Times New Roman" w:hAnsi="Times New Roman" w:cs="Times New Roman"/>
          <w:sz w:val="28"/>
          <w:szCs w:val="28"/>
          <w:lang w:eastAsia="ru-RU"/>
        </w:rPr>
        <w:t xml:space="preserve"> прогноза</w:t>
      </w:r>
      <w:r w:rsidRPr="009219BA">
        <w:rPr>
          <w:rFonts w:ascii="Times New Roman" w:eastAsia="Times New Roman" w:hAnsi="Times New Roman" w:cs="Times New Roman"/>
          <w:sz w:val="28"/>
          <w:szCs w:val="28"/>
          <w:lang w:eastAsia="ru-RU"/>
        </w:rPr>
        <w:t xml:space="preserve"> составит:</w:t>
      </w:r>
    </w:p>
    <w:p w:rsidR="00200477" w:rsidRPr="009219BA" w:rsidRDefault="00200477" w:rsidP="00200477">
      <w:pPr>
        <w:spacing w:after="0" w:line="240" w:lineRule="auto"/>
        <w:ind w:firstLine="567"/>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- 82,5 млн. руб</w:t>
      </w:r>
      <w:r w:rsidR="0090328E">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(96,3 %) и 82,9 млн. руб</w:t>
      </w:r>
      <w:r w:rsidR="0090328E">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(97,2 %);</w:t>
      </w:r>
    </w:p>
    <w:p w:rsidR="00200477" w:rsidRPr="009219BA" w:rsidRDefault="00200477" w:rsidP="00200477">
      <w:pPr>
        <w:spacing w:after="0" w:line="240" w:lineRule="auto"/>
        <w:ind w:firstLine="567"/>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- 86,1 млн. руб</w:t>
      </w:r>
      <w:r w:rsidR="0090328E">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(100,0 %) и 86,4 млн. руб</w:t>
      </w:r>
      <w:r w:rsidR="0090328E">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(100,5 %); </w:t>
      </w:r>
    </w:p>
    <w:p w:rsidR="00200477" w:rsidRPr="009219BA" w:rsidRDefault="00200477" w:rsidP="00200477">
      <w:pPr>
        <w:spacing w:after="0" w:line="240" w:lineRule="auto"/>
        <w:ind w:firstLine="567"/>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- 89,5 млн. руб</w:t>
      </w:r>
      <w:r w:rsidR="0090328E">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(100,2 %) и 90,3 млн. руб</w:t>
      </w:r>
      <w:r w:rsidR="0090328E">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(101,0 %).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Объём отгруженной продукции по «производство кокса и нефтепродуктов» за 2015 год составит 274 241 млн. рублей, индекс физического объёма – 90,9 %, индекс цен - 104 %.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С учетом тенденции снижения внутреннего спроса на нефтепродукты, ухудшения экономической эффективности нефтепереработки прогнозируется снижение объемов производства нефтепродуктов.</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действующих и сопоставимых ценах (в процентах к предыдущему году) объём производства нефтепродуктов по 1</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 </w:t>
      </w:r>
      <w:r w:rsidR="00156312">
        <w:rPr>
          <w:rFonts w:ascii="Times New Roman" w:eastAsia="Times New Roman" w:hAnsi="Times New Roman" w:cs="Times New Roman"/>
          <w:sz w:val="28"/>
          <w:szCs w:val="28"/>
          <w:lang w:eastAsia="ru-RU"/>
        </w:rPr>
        <w:t xml:space="preserve">прогноза </w:t>
      </w:r>
      <w:r w:rsidRPr="009219BA">
        <w:rPr>
          <w:rFonts w:ascii="Times New Roman" w:eastAsia="Times New Roman" w:hAnsi="Times New Roman" w:cs="Times New Roman"/>
          <w:sz w:val="28"/>
          <w:szCs w:val="28"/>
          <w:lang w:eastAsia="ru-RU"/>
        </w:rPr>
        <w:t>составит:</w:t>
      </w:r>
    </w:p>
    <w:p w:rsidR="00200477" w:rsidRPr="009219BA" w:rsidRDefault="00200477" w:rsidP="00156312">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- 288 929,0 млн. руб</w:t>
      </w:r>
      <w:r w:rsidR="00156312">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(87,7 %) и 289 441,1 млн. руб</w:t>
      </w:r>
      <w:r w:rsidR="00156312">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(89,9</w:t>
      </w:r>
      <w:r w:rsidR="00156312">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156312">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- 298 204,0 млн. руб</w:t>
      </w:r>
      <w:r w:rsidR="00156312">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(91,7 %) и 324 997,6 млн. руб</w:t>
      </w:r>
      <w:r w:rsidR="00156312">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(91,7</w:t>
      </w:r>
      <w:r w:rsidR="00156312">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 xml:space="preserve">%); </w:t>
      </w:r>
    </w:p>
    <w:p w:rsidR="00200477" w:rsidRPr="009219BA" w:rsidRDefault="00156312" w:rsidP="0015631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2018 году - </w:t>
      </w:r>
      <w:r w:rsidR="00200477" w:rsidRPr="009219BA">
        <w:rPr>
          <w:rFonts w:ascii="Times New Roman" w:eastAsia="Times New Roman" w:hAnsi="Times New Roman" w:cs="Times New Roman"/>
          <w:sz w:val="28"/>
          <w:szCs w:val="28"/>
          <w:lang w:eastAsia="ru-RU"/>
        </w:rPr>
        <w:t>298 204,0 млн. руб</w:t>
      </w:r>
      <w:r>
        <w:rPr>
          <w:rFonts w:ascii="Times New Roman" w:eastAsia="Times New Roman" w:hAnsi="Times New Roman" w:cs="Times New Roman"/>
          <w:sz w:val="28"/>
          <w:szCs w:val="28"/>
          <w:lang w:eastAsia="ru-RU"/>
        </w:rPr>
        <w:t>лей</w:t>
      </w:r>
      <w:r w:rsidR="00200477" w:rsidRPr="009219BA">
        <w:rPr>
          <w:rFonts w:ascii="Times New Roman" w:eastAsia="Times New Roman" w:hAnsi="Times New Roman" w:cs="Times New Roman"/>
          <w:sz w:val="28"/>
          <w:szCs w:val="28"/>
          <w:lang w:eastAsia="ru-RU"/>
        </w:rPr>
        <w:t xml:space="preserve"> (94,4 %) и 345 866,2 млн. руб</w:t>
      </w:r>
      <w:r>
        <w:rPr>
          <w:rFonts w:ascii="Times New Roman" w:eastAsia="Times New Roman" w:hAnsi="Times New Roman" w:cs="Times New Roman"/>
          <w:sz w:val="28"/>
          <w:szCs w:val="28"/>
          <w:lang w:eastAsia="ru-RU"/>
        </w:rPr>
        <w:t>лей</w:t>
      </w:r>
      <w:r w:rsidR="00200477" w:rsidRPr="009219BA">
        <w:rPr>
          <w:rFonts w:ascii="Times New Roman" w:eastAsia="Times New Roman" w:hAnsi="Times New Roman" w:cs="Times New Roman"/>
          <w:sz w:val="28"/>
          <w:szCs w:val="28"/>
          <w:lang w:eastAsia="ru-RU"/>
        </w:rPr>
        <w:t xml:space="preserve"> (94,4</w:t>
      </w:r>
      <w:r>
        <w:rPr>
          <w:rFonts w:ascii="Times New Roman" w:eastAsia="Times New Roman" w:hAnsi="Times New Roman" w:cs="Times New Roman"/>
          <w:sz w:val="28"/>
          <w:szCs w:val="28"/>
          <w:lang w:eastAsia="ru-RU"/>
        </w:rPr>
        <w:t> </w:t>
      </w:r>
      <w:r w:rsidR="00200477" w:rsidRPr="009219BA">
        <w:rPr>
          <w:rFonts w:ascii="Times New Roman" w:eastAsia="Times New Roman" w:hAnsi="Times New Roman" w:cs="Times New Roman"/>
          <w:sz w:val="28"/>
          <w:szCs w:val="28"/>
          <w:lang w:eastAsia="ru-RU"/>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Объём отгруженной продукции по «производство резиновых и пластмассовых изделий» за 2015 год составит 9,5 млн. рублей, индекс физического объёма – 92,1 %, индекс цен – 121,4 %.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перспективе с увеличением объемов внутреннего спроса на продукцию со стороны населения и производственного сектора (строительство, жилищно-коммунальная сфера) намечено повышение использования производственных мощностей  по производству промышленных газов, изделий из резины и пластмассы.</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lastRenderedPageBreak/>
        <w:t xml:space="preserve">В действующих и сопоставимых ценах (в процентах к предыдущему году) объём производства </w:t>
      </w:r>
      <w:proofErr w:type="spellStart"/>
      <w:r w:rsidRPr="009219BA">
        <w:rPr>
          <w:rFonts w:ascii="Times New Roman" w:eastAsia="Times New Roman" w:hAnsi="Times New Roman" w:cs="Times New Roman"/>
          <w:sz w:val="28"/>
          <w:szCs w:val="28"/>
          <w:lang w:eastAsia="ru-RU"/>
        </w:rPr>
        <w:t>резино</w:t>
      </w:r>
      <w:proofErr w:type="spellEnd"/>
      <w:r w:rsidRPr="009219BA">
        <w:rPr>
          <w:rFonts w:ascii="Times New Roman" w:eastAsia="Times New Roman" w:hAnsi="Times New Roman" w:cs="Times New Roman"/>
          <w:sz w:val="28"/>
          <w:szCs w:val="28"/>
          <w:lang w:eastAsia="ru-RU"/>
        </w:rPr>
        <w:t xml:space="preserve">-пластмассовых изделий по 1 и 2 вариантам </w:t>
      </w:r>
      <w:r w:rsidR="003F7F0A">
        <w:rPr>
          <w:rFonts w:ascii="Times New Roman" w:eastAsia="Times New Roman" w:hAnsi="Times New Roman" w:cs="Times New Roman"/>
          <w:sz w:val="28"/>
          <w:szCs w:val="28"/>
          <w:lang w:eastAsia="ru-RU"/>
        </w:rPr>
        <w:t xml:space="preserve">прогноза </w:t>
      </w:r>
      <w:r w:rsidRPr="009219BA">
        <w:rPr>
          <w:rFonts w:ascii="Times New Roman" w:eastAsia="Times New Roman" w:hAnsi="Times New Roman" w:cs="Times New Roman"/>
          <w:sz w:val="28"/>
          <w:szCs w:val="28"/>
          <w:lang w:eastAsia="ru-RU"/>
        </w:rPr>
        <w:t>составит:</w:t>
      </w:r>
    </w:p>
    <w:p w:rsidR="00200477" w:rsidRPr="009219BA" w:rsidRDefault="00200477" w:rsidP="00200477">
      <w:pPr>
        <w:spacing w:after="0" w:line="240" w:lineRule="auto"/>
        <w:ind w:firstLine="567"/>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- 10,1 млн. руб</w:t>
      </w:r>
      <w:r w:rsidR="003F7F0A">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(100,0 %) и 10,2 млн. руб</w:t>
      </w:r>
      <w:r w:rsidR="003F7F0A">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(100,6 %);</w:t>
      </w:r>
    </w:p>
    <w:p w:rsidR="00200477" w:rsidRPr="009219BA" w:rsidRDefault="00200477" w:rsidP="00200477">
      <w:pPr>
        <w:spacing w:after="0" w:line="240" w:lineRule="auto"/>
        <w:ind w:firstLine="567"/>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- 10,4 млн. руб</w:t>
      </w:r>
      <w:r w:rsidR="003F7F0A">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(100,7 %) и 10,7 млн. руб</w:t>
      </w:r>
      <w:r w:rsidR="003F7F0A">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(101,5 %); </w:t>
      </w:r>
    </w:p>
    <w:p w:rsidR="00200477" w:rsidRPr="009219BA" w:rsidRDefault="00200477" w:rsidP="00200477">
      <w:pPr>
        <w:spacing w:after="0" w:line="240" w:lineRule="auto"/>
        <w:ind w:firstLine="567"/>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- 10,7 млн. руб</w:t>
      </w:r>
      <w:r w:rsidR="003F7F0A">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(101,3 %) и 11,1 млн. руб</w:t>
      </w:r>
      <w:r w:rsidR="003F7F0A">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(102,5 %).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Объём промышленной продукции по «производству прочих неметаллических минеральных продуктов» за 2015 год составит 2 317,4 млн. рублей, индекс физического объёма – 89,6 %, индекс цен - 109,1 %.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 текущем году будет произведено 206 тыс. куб. метров сборного железобетона (2014 год – 229,9), в том числе 48 тыс. куб. метров изделий КПД (2014 год – 73,1).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Несмотря на снижение темпов жилищного </w:t>
      </w:r>
      <w:proofErr w:type="gramStart"/>
      <w:r w:rsidRPr="009219BA">
        <w:rPr>
          <w:rFonts w:ascii="Times New Roman" w:eastAsia="Times New Roman" w:hAnsi="Times New Roman" w:cs="Times New Roman"/>
          <w:sz w:val="28"/>
          <w:szCs w:val="28"/>
          <w:lang w:eastAsia="ru-RU"/>
        </w:rPr>
        <w:t>строительства</w:t>
      </w:r>
      <w:proofErr w:type="gramEnd"/>
      <w:r w:rsidRPr="009219BA">
        <w:rPr>
          <w:rFonts w:ascii="Times New Roman" w:eastAsia="Times New Roman" w:hAnsi="Times New Roman" w:cs="Times New Roman"/>
          <w:sz w:val="28"/>
          <w:szCs w:val="28"/>
          <w:lang w:eastAsia="ru-RU"/>
        </w:rPr>
        <w:t xml:space="preserve"> и транспортной инфраструктуры, в 2016-2018 годы сохранится умеренный рост выпуска строительных материалов обусловленный конкурентоспособными ценами и увеличением количества договоров с компаниями нефтегазового комплекса. К 2018 году будет произведено 224 тыс. куб. метров сборного железобетона, в том числе 60 тыс. куб. метров изделий КПД.</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действующих и сопоставимых ценах (в процентах к предыдущему году) объём производства стройиндустрии по 1</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 </w:t>
      </w:r>
      <w:r w:rsidR="00B52907">
        <w:rPr>
          <w:rFonts w:ascii="Times New Roman" w:eastAsia="Times New Roman" w:hAnsi="Times New Roman" w:cs="Times New Roman"/>
          <w:sz w:val="28"/>
          <w:szCs w:val="28"/>
          <w:lang w:eastAsia="ru-RU"/>
        </w:rPr>
        <w:t xml:space="preserve">прогноза </w:t>
      </w:r>
      <w:r w:rsidRPr="009219BA">
        <w:rPr>
          <w:rFonts w:ascii="Times New Roman" w:eastAsia="Times New Roman" w:hAnsi="Times New Roman" w:cs="Times New Roman"/>
          <w:sz w:val="28"/>
          <w:szCs w:val="28"/>
          <w:lang w:eastAsia="ru-RU"/>
        </w:rPr>
        <w:t>составит:</w:t>
      </w:r>
    </w:p>
    <w:p w:rsidR="00200477" w:rsidRPr="009219BA" w:rsidRDefault="00200477" w:rsidP="00B5290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- 2 518,1 млн. руб</w:t>
      </w:r>
      <w:r w:rsidR="00B52907">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(101,5 %) и 2 585,5 млн. руб</w:t>
      </w:r>
      <w:r w:rsidR="00B52907">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(103,4</w:t>
      </w:r>
      <w:r w:rsidR="00B52907">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B5290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- 2 698,6 млн. руб</w:t>
      </w:r>
      <w:r w:rsidR="00B52907">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(101,2 %) и 2 816,7 млн. руб</w:t>
      </w:r>
      <w:r w:rsidR="00B52907">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(102,6</w:t>
      </w:r>
      <w:r w:rsidR="00B52907">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 xml:space="preserve">%); </w:t>
      </w:r>
    </w:p>
    <w:p w:rsidR="00200477" w:rsidRPr="009219BA" w:rsidRDefault="00200477" w:rsidP="00B5290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- 2 909,3 млн. руб</w:t>
      </w:r>
      <w:r w:rsidR="00B52907">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(101,4 %) и 3 069,5 млн. руб</w:t>
      </w:r>
      <w:r w:rsidR="00B52907">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(102,5</w:t>
      </w:r>
      <w:r w:rsidR="00B52907">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Объём оказанных услуг промышленного характера по отраслям производство машин, оборудования и транспортных средств за 2015 год составит 1 778,7 млн. рублей, индекс физического объёма -  88,2 %, индекс цен -  121,2 %.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proofErr w:type="gramStart"/>
      <w:r w:rsidRPr="009219BA">
        <w:rPr>
          <w:rFonts w:ascii="Times New Roman" w:eastAsia="Times New Roman" w:hAnsi="Times New Roman" w:cs="Times New Roman"/>
          <w:sz w:val="28"/>
          <w:szCs w:val="28"/>
          <w:lang w:eastAsia="ru-RU"/>
        </w:rPr>
        <w:t>В прогнозируемый период при умеренном росте спроса на внутреннем рынке на услуги и работы производственного характера, в том числе в энергетической и судоремонтной сферах, предусмотрено увеличение уровня загрузки имеющихся мощностей.</w:t>
      </w:r>
      <w:proofErr w:type="gramEnd"/>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действующих и сопоставимых ценах (в процентах к предыдущему году) производство машин и оборудования, электрооборудования и транспортных средств по 1</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w:t>
      </w:r>
      <w:r w:rsidR="00C3463B">
        <w:rPr>
          <w:rFonts w:ascii="Times New Roman" w:eastAsia="Times New Roman" w:hAnsi="Times New Roman" w:cs="Times New Roman"/>
          <w:sz w:val="28"/>
          <w:szCs w:val="28"/>
          <w:lang w:eastAsia="ru-RU"/>
        </w:rPr>
        <w:t xml:space="preserve"> прогноза</w:t>
      </w:r>
      <w:r w:rsidRPr="009219BA">
        <w:rPr>
          <w:rFonts w:ascii="Times New Roman" w:eastAsia="Times New Roman" w:hAnsi="Times New Roman" w:cs="Times New Roman"/>
          <w:sz w:val="28"/>
          <w:szCs w:val="28"/>
          <w:lang w:eastAsia="ru-RU"/>
        </w:rPr>
        <w:t xml:space="preserve"> составит:</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1 863,1 млн. руб</w:t>
      </w:r>
      <w:r w:rsidR="00C3463B">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(99,9 %) и 1 956,4 млн. руб</w:t>
      </w:r>
      <w:r w:rsidR="00C3463B">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(100,8 %);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1 960,1 млн. руб</w:t>
      </w:r>
      <w:r w:rsidR="00C3463B">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(100,5 %) и 2 082,9 млн. руб</w:t>
      </w:r>
      <w:r w:rsidR="00C3463B">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(101,9</w:t>
      </w:r>
      <w:r w:rsidR="00C3463B">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 xml:space="preserve">%);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2 081,6 млн. руб</w:t>
      </w:r>
      <w:r w:rsidR="00C3463B">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(101,1 %) и 2 228,2 млн. руб</w:t>
      </w:r>
      <w:r w:rsidR="00C3463B">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(102,3</w:t>
      </w:r>
      <w:r w:rsidR="00C3463B">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Объём отгруженных товаров собственного производства, выполненных работ и услуг по «прочим производствам» за 2015 год составит 319,7 млн. рублей, индекс физического объёма – 85,7 %, индекс цен – 110,5 %.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 среднесрочной перспективе увеличение объёмов будет обусловлено ростом услуг по обработке вторичного сырья (металлических отходов и лома).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lastRenderedPageBreak/>
        <w:t>В действующих и сопоставимых ценах (в процентах к предыдущему году) объём производства прочих отраслей по 1</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49465A">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 </w:t>
      </w:r>
      <w:r w:rsidR="00332375">
        <w:rPr>
          <w:rFonts w:ascii="Times New Roman" w:eastAsia="Times New Roman" w:hAnsi="Times New Roman" w:cs="Times New Roman"/>
          <w:sz w:val="28"/>
          <w:szCs w:val="28"/>
          <w:lang w:eastAsia="ru-RU"/>
        </w:rPr>
        <w:t xml:space="preserve">прогноза </w:t>
      </w:r>
      <w:r w:rsidRPr="009219BA">
        <w:rPr>
          <w:rFonts w:ascii="Times New Roman" w:eastAsia="Times New Roman" w:hAnsi="Times New Roman" w:cs="Times New Roman"/>
          <w:sz w:val="28"/>
          <w:szCs w:val="28"/>
          <w:lang w:eastAsia="ru-RU"/>
        </w:rPr>
        <w:t>составит:</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342,5 млн. руб</w:t>
      </w:r>
      <w:r w:rsidR="00332375">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(100,2 %) и 343,0 млн. руб</w:t>
      </w:r>
      <w:r w:rsidR="00332375">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(101,2 %);</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370,0 млн. руб</w:t>
      </w:r>
      <w:r w:rsidR="00332375">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(100,6 %) и 371,5 млн. руб</w:t>
      </w:r>
      <w:r w:rsidR="00332375">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(101,8 %); </w:t>
      </w:r>
    </w:p>
    <w:p w:rsidR="00200477"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393,9 млн. руб</w:t>
      </w:r>
      <w:r w:rsidR="00332375">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(100,8 %) и 398,3 млн. руб</w:t>
      </w:r>
      <w:r w:rsidR="00332375">
        <w:rPr>
          <w:rFonts w:ascii="Times New Roman" w:eastAsia="Times New Roman" w:hAnsi="Times New Roman" w:cs="Times New Roman"/>
          <w:sz w:val="28"/>
          <w:szCs w:val="28"/>
          <w:lang w:eastAsia="ru-RU"/>
        </w:rPr>
        <w:t>лей</w:t>
      </w:r>
      <w:r w:rsidRPr="009219BA">
        <w:rPr>
          <w:rFonts w:ascii="Times New Roman" w:eastAsia="Times New Roman" w:hAnsi="Times New Roman" w:cs="Times New Roman"/>
          <w:sz w:val="28"/>
          <w:szCs w:val="28"/>
          <w:lang w:eastAsia="ru-RU"/>
        </w:rPr>
        <w:t xml:space="preserve"> (102,0 %).</w:t>
      </w:r>
    </w:p>
    <w:p w:rsidR="002373B6" w:rsidRPr="00E516A9" w:rsidRDefault="00D54F45" w:rsidP="00200477">
      <w:pPr>
        <w:spacing w:after="0" w:line="240" w:lineRule="auto"/>
        <w:ind w:firstLine="567"/>
        <w:jc w:val="both"/>
        <w:rPr>
          <w:rFonts w:ascii="Times New Roman" w:eastAsia="Times New Roman" w:hAnsi="Times New Roman" w:cs="Times New Roman"/>
          <w:sz w:val="28"/>
          <w:szCs w:val="28"/>
          <w:lang w:eastAsia="ru-RU"/>
        </w:rPr>
      </w:pPr>
      <w:r w:rsidRPr="00E516A9">
        <w:rPr>
          <w:rFonts w:ascii="Times New Roman" w:eastAsia="Times New Roman" w:hAnsi="Times New Roman" w:cs="Times New Roman"/>
          <w:sz w:val="28"/>
          <w:szCs w:val="28"/>
          <w:lang w:eastAsia="ru-RU"/>
        </w:rPr>
        <w:t>Для</w:t>
      </w:r>
      <w:r w:rsidR="002373B6" w:rsidRPr="00E516A9">
        <w:rPr>
          <w:rFonts w:ascii="Times New Roman" w:eastAsia="Times New Roman" w:hAnsi="Times New Roman" w:cs="Times New Roman"/>
          <w:sz w:val="28"/>
          <w:szCs w:val="28"/>
          <w:lang w:eastAsia="ru-RU"/>
        </w:rPr>
        <w:t xml:space="preserve"> развити</w:t>
      </w:r>
      <w:r w:rsidR="008F75C9" w:rsidRPr="00E516A9">
        <w:rPr>
          <w:rFonts w:ascii="Times New Roman" w:eastAsia="Times New Roman" w:hAnsi="Times New Roman" w:cs="Times New Roman"/>
          <w:sz w:val="28"/>
          <w:szCs w:val="28"/>
          <w:lang w:eastAsia="ru-RU"/>
        </w:rPr>
        <w:t>я</w:t>
      </w:r>
      <w:r w:rsidR="002373B6" w:rsidRPr="00E516A9">
        <w:rPr>
          <w:rFonts w:ascii="Times New Roman" w:eastAsia="Times New Roman" w:hAnsi="Times New Roman" w:cs="Times New Roman"/>
          <w:sz w:val="28"/>
          <w:szCs w:val="28"/>
          <w:lang w:eastAsia="ru-RU"/>
        </w:rPr>
        <w:t xml:space="preserve"> промышленного производства в городе реализуются следующие муниципальные программы:</w:t>
      </w:r>
    </w:p>
    <w:p w:rsidR="002373B6" w:rsidRPr="00E516A9" w:rsidRDefault="002373B6" w:rsidP="002373B6">
      <w:pPr>
        <w:pStyle w:val="a3"/>
        <w:numPr>
          <w:ilvl w:val="0"/>
          <w:numId w:val="18"/>
        </w:numPr>
        <w:tabs>
          <w:tab w:val="left" w:pos="368"/>
          <w:tab w:val="left" w:pos="993"/>
        </w:tabs>
        <w:autoSpaceDE w:val="0"/>
        <w:autoSpaceDN w:val="0"/>
        <w:adjustRightInd w:val="0"/>
        <w:ind w:left="0" w:firstLine="567"/>
        <w:jc w:val="both"/>
        <w:rPr>
          <w:rFonts w:eastAsia="Calibri"/>
          <w:sz w:val="28"/>
          <w:szCs w:val="28"/>
        </w:rPr>
      </w:pPr>
      <w:r w:rsidRPr="00E516A9">
        <w:rPr>
          <w:rFonts w:eastAsia="Calibri"/>
          <w:sz w:val="28"/>
          <w:szCs w:val="28"/>
        </w:rPr>
        <w:t>«Создание условий для развития муниципальной политики в отдельных секторах экономики города Сургута</w:t>
      </w:r>
      <w:r w:rsidR="008F75C9" w:rsidRPr="00E516A9">
        <w:rPr>
          <w:rFonts w:eastAsia="Calibri"/>
          <w:sz w:val="28"/>
          <w:szCs w:val="28"/>
        </w:rPr>
        <w:t>»;</w:t>
      </w:r>
    </w:p>
    <w:p w:rsidR="001E0CE5" w:rsidRPr="00E516A9" w:rsidRDefault="001E0CE5" w:rsidP="002373B6">
      <w:pPr>
        <w:pStyle w:val="a3"/>
        <w:numPr>
          <w:ilvl w:val="0"/>
          <w:numId w:val="18"/>
        </w:numPr>
        <w:tabs>
          <w:tab w:val="left" w:pos="368"/>
          <w:tab w:val="left" w:pos="993"/>
        </w:tabs>
        <w:autoSpaceDE w:val="0"/>
        <w:autoSpaceDN w:val="0"/>
        <w:adjustRightInd w:val="0"/>
        <w:ind w:left="0" w:firstLine="567"/>
        <w:jc w:val="both"/>
        <w:rPr>
          <w:rFonts w:eastAsia="Calibri"/>
          <w:sz w:val="28"/>
          <w:szCs w:val="28"/>
        </w:rPr>
      </w:pPr>
      <w:r w:rsidRPr="00E516A9">
        <w:rPr>
          <w:rFonts w:eastAsia="Calibri"/>
          <w:sz w:val="28"/>
          <w:szCs w:val="28"/>
        </w:rPr>
        <w:t>«Развитие агропромышленного комплекса в городе Сургуте»;</w:t>
      </w:r>
    </w:p>
    <w:p w:rsidR="002373B6" w:rsidRPr="00E516A9" w:rsidRDefault="002373B6" w:rsidP="002373B6">
      <w:pPr>
        <w:pStyle w:val="a3"/>
        <w:numPr>
          <w:ilvl w:val="0"/>
          <w:numId w:val="18"/>
        </w:numPr>
        <w:tabs>
          <w:tab w:val="left" w:pos="368"/>
          <w:tab w:val="left" w:pos="993"/>
        </w:tabs>
        <w:autoSpaceDE w:val="0"/>
        <w:autoSpaceDN w:val="0"/>
        <w:adjustRightInd w:val="0"/>
        <w:ind w:left="0" w:firstLine="567"/>
        <w:jc w:val="both"/>
        <w:rPr>
          <w:rFonts w:eastAsia="Calibri"/>
          <w:sz w:val="28"/>
          <w:szCs w:val="28"/>
        </w:rPr>
      </w:pPr>
      <w:r w:rsidRPr="00E516A9">
        <w:rPr>
          <w:rFonts w:eastAsia="Calibri"/>
          <w:sz w:val="28"/>
          <w:szCs w:val="28"/>
        </w:rPr>
        <w:t>«Управление муниципальными финансами города Сургута</w:t>
      </w:r>
      <w:r w:rsidR="008F75C9" w:rsidRPr="00E516A9">
        <w:rPr>
          <w:rFonts w:eastAsia="Calibri"/>
          <w:sz w:val="28"/>
          <w:szCs w:val="28"/>
        </w:rPr>
        <w:t>»</w:t>
      </w:r>
      <w:r w:rsidRPr="00E516A9">
        <w:rPr>
          <w:rFonts w:eastAsia="Calibri"/>
          <w:sz w:val="28"/>
          <w:szCs w:val="28"/>
        </w:rPr>
        <w:t>;</w:t>
      </w:r>
    </w:p>
    <w:p w:rsidR="00200477" w:rsidRPr="00E516A9" w:rsidRDefault="002373B6" w:rsidP="002373B6">
      <w:pPr>
        <w:pStyle w:val="a3"/>
        <w:numPr>
          <w:ilvl w:val="0"/>
          <w:numId w:val="18"/>
        </w:numPr>
        <w:tabs>
          <w:tab w:val="left" w:pos="993"/>
        </w:tabs>
        <w:ind w:left="0" w:firstLine="567"/>
        <w:jc w:val="both"/>
        <w:rPr>
          <w:sz w:val="28"/>
          <w:szCs w:val="28"/>
        </w:rPr>
      </w:pPr>
      <w:r w:rsidRPr="00E516A9">
        <w:rPr>
          <w:rFonts w:eastAsia="Calibri"/>
          <w:sz w:val="28"/>
          <w:szCs w:val="28"/>
        </w:rPr>
        <w:t>«Энергосбережение и повышение энергетической эффективности в городе Сургуте</w:t>
      </w:r>
      <w:r w:rsidR="008F75C9" w:rsidRPr="00E516A9">
        <w:rPr>
          <w:rFonts w:eastAsia="Calibri"/>
          <w:sz w:val="28"/>
          <w:szCs w:val="28"/>
        </w:rPr>
        <w:t>»</w:t>
      </w:r>
      <w:r w:rsidRPr="00E516A9">
        <w:rPr>
          <w:rFonts w:eastAsia="Calibri"/>
          <w:sz w:val="28"/>
          <w:szCs w:val="28"/>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E516A9">
        <w:rPr>
          <w:rFonts w:ascii="Times New Roman" w:eastAsia="Times New Roman" w:hAnsi="Times New Roman" w:cs="Times New Roman"/>
          <w:sz w:val="28"/>
          <w:szCs w:val="28"/>
          <w:lang w:eastAsia="ru-RU"/>
        </w:rPr>
        <w:t>Отклонения значений</w:t>
      </w:r>
      <w:r w:rsidRPr="009219BA">
        <w:rPr>
          <w:rFonts w:ascii="Times New Roman" w:eastAsia="Times New Roman" w:hAnsi="Times New Roman" w:cs="Times New Roman"/>
          <w:sz w:val="28"/>
          <w:szCs w:val="28"/>
          <w:lang w:eastAsia="ru-RU"/>
        </w:rPr>
        <w:t xml:space="preserve"> показателей по разделу «Промышленное производство» от значений показателей «Прогноза социально-экономического развития на 2015 год и плановый период 2016 и 2017 годов» объясняются, в основном, корректировкой производственных программ промышленных предприятий и в</w:t>
      </w:r>
      <w:r w:rsidRPr="009219BA">
        <w:rPr>
          <w:rFonts w:ascii="Times New Roman" w:eastAsia="Times New Roman" w:hAnsi="Times New Roman" w:cs="Times New Roman"/>
          <w:color w:val="000000" w:themeColor="text1"/>
          <w:sz w:val="28"/>
          <w:szCs w:val="28"/>
          <w:lang w:eastAsia="ru-RU"/>
        </w:rPr>
        <w:t xml:space="preserve">сплеском инфляции. Рост цен, наблюдавшийся в конце 2014 – начале 2015 года, обусловленный рядом факторов, прежде всего воздействием продовольственных </w:t>
      </w:r>
      <w:proofErr w:type="spellStart"/>
      <w:r w:rsidRPr="009219BA">
        <w:rPr>
          <w:rFonts w:ascii="Times New Roman" w:eastAsia="Times New Roman" w:hAnsi="Times New Roman" w:cs="Times New Roman"/>
          <w:color w:val="000000" w:themeColor="text1"/>
          <w:sz w:val="28"/>
          <w:szCs w:val="28"/>
          <w:lang w:eastAsia="ru-RU"/>
        </w:rPr>
        <w:t>контрсанкций</w:t>
      </w:r>
      <w:proofErr w:type="spellEnd"/>
      <w:r w:rsidRPr="009219BA">
        <w:rPr>
          <w:rFonts w:ascii="Times New Roman" w:eastAsia="Times New Roman" w:hAnsi="Times New Roman" w:cs="Times New Roman"/>
          <w:color w:val="000000" w:themeColor="text1"/>
          <w:sz w:val="28"/>
          <w:szCs w:val="28"/>
          <w:lang w:eastAsia="ru-RU"/>
        </w:rPr>
        <w:t xml:space="preserve"> и резким ослаблением рубля,  ослабнет к концу 2016 года и уже в следующие годы станет незначительным.  </w:t>
      </w:r>
    </w:p>
    <w:p w:rsidR="00200477" w:rsidRDefault="00200477" w:rsidP="00200477">
      <w:pPr>
        <w:spacing w:after="0" w:line="240" w:lineRule="auto"/>
        <w:ind w:firstLine="709"/>
        <w:rPr>
          <w:rFonts w:ascii="Times New Roman" w:eastAsia="Times New Roman" w:hAnsi="Times New Roman" w:cs="Times New Roman"/>
          <w:b/>
          <w:bCs/>
          <w:sz w:val="28"/>
          <w:szCs w:val="28"/>
          <w:highlight w:val="yellow"/>
          <w:lang w:eastAsia="ru-RU"/>
        </w:rPr>
      </w:pPr>
    </w:p>
    <w:p w:rsidR="00D54F45" w:rsidRPr="00200477" w:rsidRDefault="00D54F45" w:rsidP="00200477">
      <w:pPr>
        <w:spacing w:after="0" w:line="240" w:lineRule="auto"/>
        <w:ind w:firstLine="709"/>
        <w:rPr>
          <w:rFonts w:ascii="Times New Roman" w:eastAsia="Times New Roman" w:hAnsi="Times New Roman" w:cs="Times New Roman"/>
          <w:b/>
          <w:bCs/>
          <w:sz w:val="28"/>
          <w:szCs w:val="28"/>
          <w:highlight w:val="yellow"/>
          <w:lang w:eastAsia="ru-RU"/>
        </w:rPr>
      </w:pPr>
    </w:p>
    <w:p w:rsidR="00200477" w:rsidRPr="00200477" w:rsidRDefault="00200477" w:rsidP="00200477">
      <w:pPr>
        <w:spacing w:after="0" w:line="240" w:lineRule="auto"/>
        <w:ind w:firstLine="567"/>
        <w:rPr>
          <w:rFonts w:ascii="Times New Roman" w:eastAsia="Times New Roman" w:hAnsi="Times New Roman" w:cs="Times New Roman"/>
          <w:sz w:val="28"/>
          <w:szCs w:val="28"/>
          <w:lang w:eastAsia="ru-RU"/>
        </w:rPr>
      </w:pPr>
      <w:r w:rsidRPr="00200477">
        <w:rPr>
          <w:rFonts w:ascii="Times New Roman" w:eastAsia="Times New Roman" w:hAnsi="Times New Roman" w:cs="Times New Roman"/>
          <w:bCs/>
          <w:sz w:val="28"/>
          <w:szCs w:val="28"/>
          <w:lang w:eastAsia="ru-RU"/>
        </w:rPr>
        <w:t>Строительство и инвестиции</w:t>
      </w:r>
    </w:p>
    <w:p w:rsidR="00C64F74" w:rsidRDefault="00C64F74" w:rsidP="00C64F74">
      <w:pPr>
        <w:spacing w:after="0" w:line="240" w:lineRule="auto"/>
        <w:ind w:firstLine="567"/>
        <w:jc w:val="both"/>
        <w:rPr>
          <w:rFonts w:ascii="Times New Roman" w:eastAsia="Times New Roman" w:hAnsi="Times New Roman" w:cs="Times New Roman"/>
          <w:sz w:val="28"/>
          <w:szCs w:val="28"/>
          <w:lang w:eastAsia="ru-RU"/>
        </w:rPr>
      </w:pPr>
      <w:r w:rsidRPr="00C64F74">
        <w:rPr>
          <w:rFonts w:ascii="Times New Roman" w:eastAsia="Times New Roman" w:hAnsi="Times New Roman" w:cs="Times New Roman"/>
          <w:sz w:val="28"/>
          <w:szCs w:val="28"/>
          <w:lang w:eastAsia="ru-RU"/>
        </w:rPr>
        <w:t xml:space="preserve">В сфере формирования благоприятного инвестиционного климата Сургут характеризуется высокой степенью активности. В феврале 2015 года рейтинговое агентство  </w:t>
      </w:r>
      <w:proofErr w:type="spellStart"/>
      <w:r w:rsidRPr="00C64F74">
        <w:rPr>
          <w:rFonts w:ascii="Times New Roman" w:eastAsia="Times New Roman" w:hAnsi="Times New Roman" w:cs="Times New Roman"/>
          <w:sz w:val="28"/>
          <w:szCs w:val="28"/>
          <w:lang w:eastAsia="ru-RU"/>
        </w:rPr>
        <w:t>Standard</w:t>
      </w:r>
      <w:proofErr w:type="spellEnd"/>
      <w:r>
        <w:rPr>
          <w:rFonts w:ascii="Times New Roman" w:eastAsia="Times New Roman" w:hAnsi="Times New Roman" w:cs="Times New Roman"/>
          <w:sz w:val="28"/>
          <w:szCs w:val="28"/>
          <w:lang w:eastAsia="ru-RU"/>
        </w:rPr>
        <w:t> </w:t>
      </w:r>
      <w:r w:rsidRPr="00C64F74">
        <w:rPr>
          <w:rFonts w:ascii="Times New Roman" w:eastAsia="Times New Roman" w:hAnsi="Times New Roman" w:cs="Times New Roman"/>
          <w:sz w:val="28"/>
          <w:szCs w:val="28"/>
          <w:lang w:eastAsia="ru-RU"/>
        </w:rPr>
        <w:t>&amp;</w:t>
      </w:r>
      <w:r>
        <w:rPr>
          <w:rFonts w:ascii="Times New Roman" w:eastAsia="Times New Roman" w:hAnsi="Times New Roman" w:cs="Times New Roman"/>
          <w:sz w:val="28"/>
          <w:szCs w:val="28"/>
          <w:lang w:eastAsia="ru-RU"/>
        </w:rPr>
        <w:t> </w:t>
      </w:r>
      <w:proofErr w:type="spellStart"/>
      <w:r w:rsidRPr="00C64F74">
        <w:rPr>
          <w:rFonts w:ascii="Times New Roman" w:eastAsia="Times New Roman" w:hAnsi="Times New Roman" w:cs="Times New Roman"/>
          <w:sz w:val="28"/>
          <w:szCs w:val="28"/>
          <w:lang w:eastAsia="ru-RU"/>
        </w:rPr>
        <w:t>Роог's</w:t>
      </w:r>
      <w:proofErr w:type="spellEnd"/>
      <w:r w:rsidRPr="00C64F74">
        <w:rPr>
          <w:rFonts w:ascii="Times New Roman" w:eastAsia="Times New Roman" w:hAnsi="Times New Roman" w:cs="Times New Roman"/>
          <w:sz w:val="28"/>
          <w:szCs w:val="28"/>
          <w:lang w:eastAsia="ru-RU"/>
        </w:rPr>
        <w:t xml:space="preserve"> подтвердило долгосрочный кредитный рейтинг уровня «</w:t>
      </w:r>
      <w:proofErr w:type="gramStart"/>
      <w:r w:rsidRPr="00C64F74">
        <w:rPr>
          <w:rFonts w:ascii="Times New Roman" w:eastAsia="Times New Roman" w:hAnsi="Times New Roman" w:cs="Times New Roman"/>
          <w:sz w:val="28"/>
          <w:szCs w:val="28"/>
          <w:lang w:eastAsia="ru-RU"/>
        </w:rPr>
        <w:t>ВВ</w:t>
      </w:r>
      <w:proofErr w:type="gramEnd"/>
      <w:r w:rsidRPr="00C64F74">
        <w:rPr>
          <w:rFonts w:ascii="Times New Roman" w:eastAsia="Times New Roman" w:hAnsi="Times New Roman" w:cs="Times New Roman"/>
          <w:sz w:val="28"/>
          <w:szCs w:val="28"/>
          <w:lang w:eastAsia="ru-RU"/>
        </w:rPr>
        <w:t>+», рейтинг по национальной шкале – «ruAA+» Сургута</w:t>
      </w:r>
      <w:r>
        <w:rPr>
          <w:rFonts w:ascii="Times New Roman" w:eastAsia="Times New Roman" w:hAnsi="Times New Roman" w:cs="Times New Roman"/>
          <w:sz w:val="28"/>
          <w:szCs w:val="28"/>
          <w:lang w:eastAsia="ru-RU"/>
        </w:rPr>
        <w:t xml:space="preserve">, при этом </w:t>
      </w:r>
      <w:r w:rsidRPr="00C64F74">
        <w:rPr>
          <w:rFonts w:ascii="Times New Roman" w:eastAsia="Times New Roman" w:hAnsi="Times New Roman" w:cs="Times New Roman"/>
          <w:sz w:val="28"/>
          <w:szCs w:val="28"/>
          <w:lang w:eastAsia="ru-RU"/>
        </w:rPr>
        <w:t>специалист</w:t>
      </w:r>
      <w:r>
        <w:rPr>
          <w:rFonts w:ascii="Times New Roman" w:eastAsia="Times New Roman" w:hAnsi="Times New Roman" w:cs="Times New Roman"/>
          <w:sz w:val="28"/>
          <w:szCs w:val="28"/>
          <w:lang w:eastAsia="ru-RU"/>
        </w:rPr>
        <w:t>ы</w:t>
      </w:r>
      <w:r w:rsidRPr="00C64F74">
        <w:rPr>
          <w:rFonts w:ascii="Times New Roman" w:eastAsia="Times New Roman" w:hAnsi="Times New Roman" w:cs="Times New Roman"/>
          <w:sz w:val="28"/>
          <w:szCs w:val="28"/>
          <w:lang w:eastAsia="ru-RU"/>
        </w:rPr>
        <w:t xml:space="preserve"> службы кредитных рейтингов </w:t>
      </w:r>
      <w:proofErr w:type="spellStart"/>
      <w:r w:rsidRPr="00C64F74">
        <w:rPr>
          <w:rFonts w:ascii="Times New Roman" w:eastAsia="Times New Roman" w:hAnsi="Times New Roman" w:cs="Times New Roman"/>
          <w:sz w:val="28"/>
          <w:szCs w:val="28"/>
          <w:lang w:eastAsia="ru-RU"/>
        </w:rPr>
        <w:t>Standard</w:t>
      </w:r>
      <w:proofErr w:type="spellEnd"/>
      <w:r>
        <w:rPr>
          <w:rFonts w:ascii="Times New Roman" w:eastAsia="Times New Roman" w:hAnsi="Times New Roman" w:cs="Times New Roman"/>
          <w:sz w:val="28"/>
          <w:szCs w:val="28"/>
          <w:lang w:eastAsia="ru-RU"/>
        </w:rPr>
        <w:t> </w:t>
      </w:r>
      <w:r w:rsidRPr="00C64F74">
        <w:rPr>
          <w:rFonts w:ascii="Times New Roman" w:eastAsia="Times New Roman" w:hAnsi="Times New Roman" w:cs="Times New Roman"/>
          <w:sz w:val="28"/>
          <w:szCs w:val="28"/>
          <w:lang w:eastAsia="ru-RU"/>
        </w:rPr>
        <w:t>&amp;</w:t>
      </w:r>
      <w:r>
        <w:rPr>
          <w:rFonts w:ascii="Times New Roman" w:eastAsia="Times New Roman" w:hAnsi="Times New Roman" w:cs="Times New Roman"/>
          <w:sz w:val="28"/>
          <w:szCs w:val="28"/>
          <w:lang w:eastAsia="ru-RU"/>
        </w:rPr>
        <w:t> </w:t>
      </w:r>
      <w:proofErr w:type="spellStart"/>
      <w:r w:rsidRPr="00C64F74">
        <w:rPr>
          <w:rFonts w:ascii="Times New Roman" w:eastAsia="Times New Roman" w:hAnsi="Times New Roman" w:cs="Times New Roman"/>
          <w:sz w:val="28"/>
          <w:szCs w:val="28"/>
          <w:lang w:eastAsia="ru-RU"/>
        </w:rPr>
        <w:t>Poor's</w:t>
      </w:r>
      <w:proofErr w:type="spellEnd"/>
      <w:r w:rsidRPr="00C64F74">
        <w:rPr>
          <w:rFonts w:ascii="Times New Roman" w:eastAsia="Times New Roman" w:hAnsi="Times New Roman" w:cs="Times New Roman"/>
          <w:sz w:val="28"/>
          <w:szCs w:val="28"/>
          <w:lang w:eastAsia="ru-RU"/>
        </w:rPr>
        <w:t xml:space="preserve"> по-прежнему оценивают характеристики собственной кредитоспособности Сургута на уровне «BBB-»</w:t>
      </w:r>
      <w:r>
        <w:rPr>
          <w:rFonts w:ascii="Times New Roman" w:eastAsia="Times New Roman" w:hAnsi="Times New Roman" w:cs="Times New Roman"/>
          <w:sz w:val="28"/>
          <w:szCs w:val="28"/>
          <w:lang w:eastAsia="ru-RU"/>
        </w:rPr>
        <w:t>.</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Объем инвестиций в основной капитал за счет всех источников финансирования по оценке 2015 года составит 41,1 млрд.рублей, в сопоставимых ценах к соответствующему периоду прошлого года – 87,9 %. Снижение  темпов роста инвестиций обусловлено длительностью запуска и реализации (финансирования)  инвестиционных проектов. Уровень плановых бюджетных ассигнований, предусмотренных Адресной инвестиционной программ</w:t>
      </w:r>
      <w:r>
        <w:rPr>
          <w:rFonts w:ascii="Times New Roman" w:eastAsia="Times New Roman" w:hAnsi="Times New Roman" w:cs="Times New Roman"/>
          <w:sz w:val="28"/>
          <w:szCs w:val="28"/>
          <w:lang w:eastAsia="ru-RU"/>
        </w:rPr>
        <w:t>ой</w:t>
      </w:r>
      <w:r w:rsidRPr="00EB2F28">
        <w:rPr>
          <w:rFonts w:ascii="Times New Roman" w:eastAsia="Times New Roman" w:hAnsi="Times New Roman" w:cs="Times New Roman"/>
          <w:sz w:val="28"/>
          <w:szCs w:val="28"/>
          <w:lang w:eastAsia="ru-RU"/>
        </w:rPr>
        <w:t xml:space="preserve"> Ханты-Мансийского автономного округа-Югры на строительство объектов</w:t>
      </w:r>
      <w:r>
        <w:rPr>
          <w:rFonts w:ascii="Times New Roman" w:eastAsia="Times New Roman" w:hAnsi="Times New Roman" w:cs="Times New Roman"/>
          <w:sz w:val="28"/>
          <w:szCs w:val="28"/>
          <w:lang w:eastAsia="ru-RU"/>
        </w:rPr>
        <w:t>,</w:t>
      </w:r>
      <w:r w:rsidRPr="00EB2F28">
        <w:rPr>
          <w:rFonts w:ascii="Times New Roman" w:eastAsia="Times New Roman" w:hAnsi="Times New Roman" w:cs="Times New Roman"/>
          <w:sz w:val="28"/>
          <w:szCs w:val="28"/>
          <w:lang w:eastAsia="ru-RU"/>
        </w:rPr>
        <w:t xml:space="preserve"> в течение года постоянно сокращается. От общего объема, предусмотренного в начале года (871,3 млн. рублей), остается профинансировано 43,5 %. Из перечня объектов Адресной инвестиционной программы были исключены: </w:t>
      </w:r>
    </w:p>
    <w:p w:rsidR="00EB2F28" w:rsidRPr="00EB2F28" w:rsidRDefault="00EB2F28" w:rsidP="00EB2F28">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w:t>
      </w:r>
      <w:r w:rsidR="00E516A9">
        <w:rPr>
          <w:rFonts w:ascii="Times New Roman" w:eastAsia="Times New Roman" w:hAnsi="Times New Roman" w:cs="Times New Roman"/>
          <w:sz w:val="28"/>
          <w:szCs w:val="28"/>
          <w:lang w:eastAsia="ru-RU"/>
        </w:rPr>
        <w:t> </w:t>
      </w:r>
      <w:r w:rsidRPr="00EB2F28">
        <w:rPr>
          <w:rFonts w:ascii="Times New Roman" w:eastAsia="Times New Roman" w:hAnsi="Times New Roman" w:cs="Times New Roman"/>
          <w:sz w:val="28"/>
          <w:szCs w:val="28"/>
          <w:lang w:eastAsia="ru-RU"/>
        </w:rPr>
        <w:t xml:space="preserve">филиал окружного бюро судебно-медицинской экспертизы в микрорайоне 31А,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lastRenderedPageBreak/>
        <w:t>- перинатальный центр,</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реконструкция здания Сургутского профессионального колледжа №17,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реконструкция Сургутского медицинского училища и общежития. </w:t>
      </w:r>
    </w:p>
    <w:p w:rsidR="00EB2F28" w:rsidRPr="00EB2F28" w:rsidRDefault="00EB2F28" w:rsidP="00EB2F28">
      <w:pPr>
        <w:keepNext/>
        <w:widowControl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Дополнительная потребность в расходах  на </w:t>
      </w:r>
      <w:r w:rsidR="00173914">
        <w:rPr>
          <w:rFonts w:ascii="Times New Roman" w:eastAsia="Times New Roman" w:hAnsi="Times New Roman" w:cs="Times New Roman"/>
          <w:sz w:val="28"/>
          <w:szCs w:val="28"/>
          <w:lang w:eastAsia="ru-RU"/>
        </w:rPr>
        <w:t>масштабные</w:t>
      </w:r>
      <w:r w:rsidRPr="00EB2F28">
        <w:rPr>
          <w:rFonts w:ascii="Times New Roman" w:eastAsia="Times New Roman" w:hAnsi="Times New Roman" w:cs="Times New Roman"/>
          <w:sz w:val="28"/>
          <w:szCs w:val="28"/>
          <w:lang w:eastAsia="ru-RU"/>
        </w:rPr>
        <w:t xml:space="preserve"> проекты в целях повышения уровня социального развития за 2015-2022 годы оценивается в </w:t>
      </w:r>
      <w:r w:rsidR="00173914">
        <w:rPr>
          <w:rFonts w:ascii="Times New Roman" w:eastAsia="Times New Roman" w:hAnsi="Times New Roman" w:cs="Times New Roman"/>
          <w:sz w:val="28"/>
          <w:szCs w:val="28"/>
          <w:lang w:eastAsia="ru-RU"/>
        </w:rPr>
        <w:t>6</w:t>
      </w:r>
      <w:r w:rsidRPr="00EB2F28">
        <w:rPr>
          <w:rFonts w:ascii="Times New Roman" w:eastAsia="Times New Roman" w:hAnsi="Times New Roman" w:cs="Times New Roman"/>
          <w:sz w:val="28"/>
          <w:szCs w:val="28"/>
          <w:lang w:eastAsia="ru-RU"/>
        </w:rPr>
        <w:t>9,3 млрд. рублей.</w:t>
      </w:r>
    </w:p>
    <w:p w:rsidR="00EB2F28" w:rsidRPr="00EB2F28" w:rsidRDefault="00EB2F28" w:rsidP="00EB2F2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Наибольший объем расходов приходится на проект в области развития науки и образования 78 % или </w:t>
      </w:r>
      <w:r w:rsidR="00173914">
        <w:rPr>
          <w:rFonts w:ascii="Times New Roman" w:eastAsia="Times New Roman" w:hAnsi="Times New Roman" w:cs="Times New Roman"/>
          <w:sz w:val="28"/>
          <w:szCs w:val="28"/>
          <w:lang w:eastAsia="ru-RU"/>
        </w:rPr>
        <w:t>4</w:t>
      </w:r>
      <w:r w:rsidRPr="00EB2F28">
        <w:rPr>
          <w:rFonts w:ascii="Times New Roman" w:eastAsia="Times New Roman" w:hAnsi="Times New Roman" w:cs="Times New Roman"/>
          <w:sz w:val="28"/>
          <w:szCs w:val="28"/>
          <w:lang w:eastAsia="ru-RU"/>
        </w:rPr>
        <w:t>7,6 млрд. рублей - это создание инновационно-образовательного комплекса (кампуса) в Сургуте.</w:t>
      </w:r>
    </w:p>
    <w:p w:rsidR="00EB2F28" w:rsidRPr="00EB2F28" w:rsidRDefault="00EB2F28" w:rsidP="00EB2F2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На создание объекта «Клинический перинатальный центр» на 315 коек, 165 посещений в смену потребуется 18,3 млрд. рублей</w:t>
      </w:r>
      <w:r w:rsidR="003B1F4B">
        <w:rPr>
          <w:rFonts w:ascii="Times New Roman" w:eastAsia="Times New Roman" w:hAnsi="Times New Roman" w:cs="Times New Roman"/>
          <w:sz w:val="28"/>
          <w:szCs w:val="28"/>
          <w:lang w:eastAsia="ru-RU"/>
        </w:rPr>
        <w:t>, заключено соглашение</w:t>
      </w:r>
      <w:r w:rsidRPr="00EB2F28">
        <w:rPr>
          <w:rFonts w:ascii="Times New Roman" w:eastAsia="Times New Roman" w:hAnsi="Times New Roman" w:cs="Times New Roman"/>
          <w:sz w:val="28"/>
          <w:szCs w:val="28"/>
          <w:lang w:eastAsia="ru-RU"/>
        </w:rPr>
        <w:t xml:space="preserve"> </w:t>
      </w:r>
      <w:r w:rsidR="003B1F4B">
        <w:rPr>
          <w:rFonts w:ascii="Times New Roman" w:eastAsia="Times New Roman" w:hAnsi="Times New Roman" w:cs="Times New Roman"/>
          <w:sz w:val="28"/>
          <w:szCs w:val="28"/>
          <w:lang w:eastAsia="ru-RU"/>
        </w:rPr>
        <w:t xml:space="preserve">между </w:t>
      </w:r>
      <w:r w:rsidR="003B1F4B" w:rsidRPr="003B1F4B">
        <w:rPr>
          <w:rFonts w:ascii="Times New Roman" w:eastAsia="Times New Roman" w:hAnsi="Times New Roman" w:cs="Times New Roman"/>
          <w:sz w:val="28"/>
          <w:szCs w:val="28"/>
          <w:lang w:eastAsia="ru-RU"/>
        </w:rPr>
        <w:t>Г</w:t>
      </w:r>
      <w:r w:rsidR="003B1F4B">
        <w:rPr>
          <w:rFonts w:ascii="Times New Roman" w:eastAsia="Times New Roman" w:hAnsi="Times New Roman" w:cs="Times New Roman"/>
          <w:sz w:val="28"/>
          <w:szCs w:val="28"/>
          <w:lang w:eastAsia="ru-RU"/>
        </w:rPr>
        <w:t>руппой строительных компаний</w:t>
      </w:r>
      <w:r w:rsidR="003B1F4B" w:rsidRPr="003B1F4B">
        <w:rPr>
          <w:rFonts w:ascii="Times New Roman" w:eastAsia="Times New Roman" w:hAnsi="Times New Roman" w:cs="Times New Roman"/>
          <w:sz w:val="28"/>
          <w:szCs w:val="28"/>
          <w:lang w:eastAsia="ru-RU"/>
        </w:rPr>
        <w:t xml:space="preserve"> «ВИС» (в лице дочерней компан</w:t>
      </w:r>
      <w:proofErr w:type="gramStart"/>
      <w:r w:rsidR="003B1F4B" w:rsidRPr="003B1F4B">
        <w:rPr>
          <w:rFonts w:ascii="Times New Roman" w:eastAsia="Times New Roman" w:hAnsi="Times New Roman" w:cs="Times New Roman"/>
          <w:sz w:val="28"/>
          <w:szCs w:val="28"/>
          <w:lang w:eastAsia="ru-RU"/>
        </w:rPr>
        <w:t>ии ООО</w:t>
      </w:r>
      <w:proofErr w:type="gramEnd"/>
      <w:r w:rsidR="003B1F4B" w:rsidRPr="003B1F4B">
        <w:rPr>
          <w:rFonts w:ascii="Times New Roman" w:eastAsia="Times New Roman" w:hAnsi="Times New Roman" w:cs="Times New Roman"/>
          <w:sz w:val="28"/>
          <w:szCs w:val="28"/>
          <w:lang w:eastAsia="ru-RU"/>
        </w:rPr>
        <w:t xml:space="preserve"> «ВИС Инфраструктура») и Департамент</w:t>
      </w:r>
      <w:r w:rsidR="003B1F4B">
        <w:rPr>
          <w:rFonts w:ascii="Times New Roman" w:eastAsia="Times New Roman" w:hAnsi="Times New Roman" w:cs="Times New Roman"/>
          <w:sz w:val="28"/>
          <w:szCs w:val="28"/>
          <w:lang w:eastAsia="ru-RU"/>
        </w:rPr>
        <w:t>ом</w:t>
      </w:r>
      <w:r w:rsidR="003B1F4B" w:rsidRPr="003B1F4B">
        <w:rPr>
          <w:rFonts w:ascii="Times New Roman" w:eastAsia="Times New Roman" w:hAnsi="Times New Roman" w:cs="Times New Roman"/>
          <w:sz w:val="28"/>
          <w:szCs w:val="28"/>
          <w:lang w:eastAsia="ru-RU"/>
        </w:rPr>
        <w:t xml:space="preserve"> здравоохранения Ханты-Мансийского автономного округа – Югры. </w:t>
      </w:r>
      <w:r w:rsidRPr="00EB2F28">
        <w:rPr>
          <w:rFonts w:ascii="Times New Roman" w:eastAsia="Times New Roman" w:hAnsi="Times New Roman" w:cs="Times New Roman"/>
          <w:sz w:val="28"/>
          <w:szCs w:val="28"/>
          <w:lang w:eastAsia="ru-RU"/>
        </w:rPr>
        <w:t>В настоящее время начаты строительные работы за счет средств частн</w:t>
      </w:r>
      <w:r w:rsidR="003B1F4B">
        <w:rPr>
          <w:rFonts w:ascii="Times New Roman" w:eastAsia="Times New Roman" w:hAnsi="Times New Roman" w:cs="Times New Roman"/>
          <w:sz w:val="28"/>
          <w:szCs w:val="28"/>
          <w:lang w:eastAsia="ru-RU"/>
        </w:rPr>
        <w:t>ого</w:t>
      </w:r>
      <w:r w:rsidRPr="00EB2F28">
        <w:rPr>
          <w:rFonts w:ascii="Times New Roman" w:eastAsia="Times New Roman" w:hAnsi="Times New Roman" w:cs="Times New Roman"/>
          <w:sz w:val="28"/>
          <w:szCs w:val="28"/>
          <w:lang w:eastAsia="ru-RU"/>
        </w:rPr>
        <w:t xml:space="preserve"> инвестор</w:t>
      </w:r>
      <w:r w:rsidR="003B1F4B">
        <w:rPr>
          <w:rFonts w:ascii="Times New Roman" w:eastAsia="Times New Roman" w:hAnsi="Times New Roman" w:cs="Times New Roman"/>
          <w:sz w:val="28"/>
          <w:szCs w:val="28"/>
          <w:lang w:eastAsia="ru-RU"/>
        </w:rPr>
        <w:t>а</w:t>
      </w:r>
      <w:r w:rsidRPr="00EB2F28">
        <w:rPr>
          <w:rFonts w:ascii="Times New Roman" w:eastAsia="Times New Roman" w:hAnsi="Times New Roman" w:cs="Times New Roman"/>
          <w:sz w:val="28"/>
          <w:szCs w:val="28"/>
          <w:lang w:eastAsia="ru-RU"/>
        </w:rPr>
        <w:t>.</w:t>
      </w:r>
    </w:p>
    <w:p w:rsidR="00EB2F28" w:rsidRPr="00EB2F28" w:rsidRDefault="00EB2F28" w:rsidP="00EB2F2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Реализация комплексных проектов по созданию транспортно-пересадочных узлов с развитой общественно-деловой функцией и обустроенной прилегающей территорией потребует расходов в 3,4 млрд. рублей.</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Предлагаемый проект «WORLD TRADE CENTER SURGUT» (предварительный объем инвестиций - 21,8 млрд.рублей) планируется осуществлять путем вступления во Всемирную ассоциацию центров международной торговли. В состав комплекса войдут следующие объекты:</w:t>
      </w:r>
    </w:p>
    <w:p w:rsidR="00EB2F28" w:rsidRPr="00EB2F28" w:rsidRDefault="00EB2F28" w:rsidP="00EB2F28">
      <w:pPr>
        <w:numPr>
          <w:ilvl w:val="0"/>
          <w:numId w:val="3"/>
        </w:numPr>
        <w:tabs>
          <w:tab w:val="left" w:pos="851"/>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EB2F28">
        <w:rPr>
          <w:rFonts w:ascii="Times New Roman" w:eastAsia="Times New Roman" w:hAnsi="Times New Roman" w:cs="Times New Roman"/>
          <w:sz w:val="28"/>
          <w:szCs w:val="28"/>
          <w:lang w:eastAsia="ru-RU"/>
        </w:rPr>
        <w:t>Архео</w:t>
      </w:r>
      <w:proofErr w:type="spellEnd"/>
      <w:r w:rsidRPr="00EB2F28">
        <w:rPr>
          <w:rFonts w:ascii="Times New Roman" w:eastAsia="Times New Roman" w:hAnsi="Times New Roman" w:cs="Times New Roman"/>
          <w:sz w:val="28"/>
          <w:szCs w:val="28"/>
          <w:lang w:eastAsia="ru-RU"/>
        </w:rPr>
        <w:t>-этнографический комплекс и тематический туристический парк;</w:t>
      </w:r>
    </w:p>
    <w:p w:rsidR="00EB2F28" w:rsidRPr="00EB2F28" w:rsidRDefault="00EB2F28" w:rsidP="00EB2F28">
      <w:pPr>
        <w:numPr>
          <w:ilvl w:val="0"/>
          <w:numId w:val="3"/>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Технопарк;</w:t>
      </w:r>
    </w:p>
    <w:p w:rsidR="00EB2F28" w:rsidRPr="00EB2F28" w:rsidRDefault="00EB2F28" w:rsidP="00EB2F28">
      <w:pPr>
        <w:numPr>
          <w:ilvl w:val="0"/>
          <w:numId w:val="3"/>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Экспоцентр;</w:t>
      </w:r>
    </w:p>
    <w:p w:rsidR="00EB2F28" w:rsidRPr="00EB2F28" w:rsidRDefault="00EB2F28" w:rsidP="00EB2F28">
      <w:pPr>
        <w:numPr>
          <w:ilvl w:val="0"/>
          <w:numId w:val="3"/>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Бизнес-центр;</w:t>
      </w:r>
    </w:p>
    <w:p w:rsidR="00EB2F28" w:rsidRPr="00EB2F28" w:rsidRDefault="00EB2F28" w:rsidP="00EB2F28">
      <w:pPr>
        <w:numPr>
          <w:ilvl w:val="0"/>
          <w:numId w:val="3"/>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Океанариум;</w:t>
      </w:r>
    </w:p>
    <w:p w:rsidR="00EB2F28" w:rsidRPr="00EB2F28" w:rsidRDefault="00EB2F28" w:rsidP="00EB2F28">
      <w:pPr>
        <w:numPr>
          <w:ilvl w:val="0"/>
          <w:numId w:val="3"/>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Многопрофильный медицинский центр;</w:t>
      </w:r>
    </w:p>
    <w:p w:rsidR="00EB2F28" w:rsidRPr="00EB2F28" w:rsidRDefault="00EB2F28" w:rsidP="00EB2F28">
      <w:pPr>
        <w:numPr>
          <w:ilvl w:val="0"/>
          <w:numId w:val="3"/>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Междугородный автовокзал;</w:t>
      </w:r>
    </w:p>
    <w:p w:rsidR="00EB2F28" w:rsidRPr="00EB2F28" w:rsidRDefault="00EB2F28" w:rsidP="00EB2F28">
      <w:pPr>
        <w:numPr>
          <w:ilvl w:val="0"/>
          <w:numId w:val="3"/>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Благоустроенная набережная.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Реализация проекта осуществляется в соответствии с Соглашением о сотрудничестве между Правительством Ханты - Мансийского автономного округа - Югры и общества с ограниченной ответственностью «Строительно-финансовой компанией </w:t>
      </w:r>
      <w:proofErr w:type="spellStart"/>
      <w:r w:rsidRPr="00EB2F28">
        <w:rPr>
          <w:rFonts w:ascii="Times New Roman" w:eastAsia="Times New Roman" w:hAnsi="Times New Roman" w:cs="Times New Roman"/>
          <w:sz w:val="28"/>
          <w:szCs w:val="28"/>
          <w:lang w:eastAsia="ru-RU"/>
        </w:rPr>
        <w:t>Сургутгазстрой</w:t>
      </w:r>
      <w:proofErr w:type="spellEnd"/>
      <w:r w:rsidRPr="00EB2F28">
        <w:rPr>
          <w:rFonts w:ascii="Times New Roman" w:eastAsia="Times New Roman" w:hAnsi="Times New Roman" w:cs="Times New Roman"/>
          <w:sz w:val="28"/>
          <w:szCs w:val="28"/>
          <w:lang w:eastAsia="ru-RU"/>
        </w:rPr>
        <w:t xml:space="preserve">». Компания осуществляет работы по разработке проектного решения второго этапа инвестиционного проекта по комплексной застройке территории города Сургута (1 этап – «Региональный логистический торгово-развлекательный центр с 8-зальным кинотеатром на 1500 посадочных мест, залом  IMAX и парком развлечений»).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Инвестиции в основной капитал обеспечиваются на 50,1 % за счет собственных сре</w:t>
      </w:r>
      <w:proofErr w:type="gramStart"/>
      <w:r w:rsidRPr="00EB2F28">
        <w:rPr>
          <w:rFonts w:ascii="Times New Roman" w:eastAsia="Times New Roman" w:hAnsi="Times New Roman" w:cs="Times New Roman"/>
          <w:sz w:val="28"/>
          <w:szCs w:val="28"/>
          <w:lang w:eastAsia="ru-RU"/>
        </w:rPr>
        <w:t>дств пр</w:t>
      </w:r>
      <w:proofErr w:type="gramEnd"/>
      <w:r w:rsidRPr="00EB2F28">
        <w:rPr>
          <w:rFonts w:ascii="Times New Roman" w:eastAsia="Times New Roman" w:hAnsi="Times New Roman" w:cs="Times New Roman"/>
          <w:sz w:val="28"/>
          <w:szCs w:val="28"/>
          <w:lang w:eastAsia="ru-RU"/>
        </w:rPr>
        <w:t xml:space="preserve">едприятий, 49,9 % - привлеченные средства. Доля бюджетных средств в общем объеме инвестиций занимает - 16,5 %, в объеме  привлеченных - 33,1 %. </w:t>
      </w:r>
      <w:r w:rsidR="003176D4" w:rsidRPr="003176D4">
        <w:rPr>
          <w:rFonts w:ascii="Times New Roman" w:eastAsia="Times New Roman" w:hAnsi="Times New Roman" w:cs="Times New Roman"/>
          <w:sz w:val="28"/>
          <w:szCs w:val="28"/>
          <w:lang w:eastAsia="ru-RU"/>
        </w:rPr>
        <w:t>По</w:t>
      </w:r>
      <w:r w:rsidRPr="003176D4">
        <w:rPr>
          <w:rFonts w:ascii="Times New Roman" w:eastAsia="Times New Roman" w:hAnsi="Times New Roman" w:cs="Times New Roman"/>
          <w:sz w:val="28"/>
          <w:szCs w:val="28"/>
          <w:lang w:eastAsia="ru-RU"/>
        </w:rPr>
        <w:t xml:space="preserve"> консервативном</w:t>
      </w:r>
      <w:r w:rsidR="003176D4" w:rsidRPr="003176D4">
        <w:rPr>
          <w:rFonts w:ascii="Times New Roman" w:eastAsia="Times New Roman" w:hAnsi="Times New Roman" w:cs="Times New Roman"/>
          <w:sz w:val="28"/>
          <w:szCs w:val="28"/>
          <w:lang w:eastAsia="ru-RU"/>
        </w:rPr>
        <w:t>у</w:t>
      </w:r>
      <w:r w:rsidRPr="003176D4">
        <w:rPr>
          <w:rFonts w:ascii="Times New Roman" w:eastAsia="Times New Roman" w:hAnsi="Times New Roman" w:cs="Times New Roman"/>
          <w:sz w:val="28"/>
          <w:szCs w:val="28"/>
          <w:lang w:eastAsia="ru-RU"/>
        </w:rPr>
        <w:t xml:space="preserve"> сценари</w:t>
      </w:r>
      <w:r w:rsidR="003176D4" w:rsidRPr="003176D4">
        <w:rPr>
          <w:rFonts w:ascii="Times New Roman" w:eastAsia="Times New Roman" w:hAnsi="Times New Roman" w:cs="Times New Roman"/>
          <w:sz w:val="28"/>
          <w:szCs w:val="28"/>
          <w:lang w:eastAsia="ru-RU"/>
        </w:rPr>
        <w:t>ю</w:t>
      </w:r>
      <w:r w:rsidRPr="003176D4">
        <w:rPr>
          <w:rFonts w:ascii="Times New Roman" w:eastAsia="Times New Roman" w:hAnsi="Times New Roman" w:cs="Times New Roman"/>
          <w:sz w:val="28"/>
          <w:szCs w:val="28"/>
          <w:lang w:eastAsia="ru-RU"/>
        </w:rPr>
        <w:t xml:space="preserve"> прогнозируется сокращение доли привлеченных средств за счет невысоких темпов роста </w:t>
      </w:r>
      <w:r w:rsidRPr="003176D4">
        <w:rPr>
          <w:rFonts w:ascii="Times New Roman" w:eastAsia="Times New Roman" w:hAnsi="Times New Roman" w:cs="Times New Roman"/>
          <w:sz w:val="28"/>
          <w:szCs w:val="28"/>
          <w:lang w:eastAsia="ru-RU"/>
        </w:rPr>
        <w:lastRenderedPageBreak/>
        <w:t>кредитов и снижение уровня бюджетных вложений, направляемых на инвестиционные цели.</w:t>
      </w:r>
      <w:r w:rsidRPr="00EB2F28">
        <w:rPr>
          <w:rFonts w:ascii="Times New Roman" w:eastAsia="Times New Roman" w:hAnsi="Times New Roman" w:cs="Times New Roman"/>
          <w:sz w:val="28"/>
          <w:szCs w:val="28"/>
          <w:lang w:eastAsia="ru-RU"/>
        </w:rPr>
        <w:t xml:space="preserve">  </w:t>
      </w:r>
    </w:p>
    <w:p w:rsidR="00EB2F28" w:rsidRPr="00EB2F28" w:rsidRDefault="00EB2F28" w:rsidP="003176D4">
      <w:pPr>
        <w:spacing w:after="0" w:line="240" w:lineRule="auto"/>
        <w:ind w:firstLine="567"/>
        <w:jc w:val="both"/>
        <w:rPr>
          <w:rFonts w:ascii="Times New Roman" w:eastAsia="Times New Roman" w:hAnsi="Times New Roman" w:cs="Times New Roman"/>
          <w:color w:val="000000"/>
          <w:sz w:val="28"/>
          <w:szCs w:val="28"/>
          <w:lang w:eastAsia="ru-RU"/>
        </w:rPr>
      </w:pPr>
      <w:r w:rsidRPr="00E516A9">
        <w:rPr>
          <w:rFonts w:ascii="Times New Roman" w:eastAsia="Times New Roman" w:hAnsi="Times New Roman" w:cs="Times New Roman"/>
          <w:color w:val="000000"/>
          <w:sz w:val="28"/>
          <w:szCs w:val="28"/>
          <w:lang w:eastAsia="ru-RU"/>
        </w:rPr>
        <w:t xml:space="preserve">Структура инвестиций в основной капитал по </w:t>
      </w:r>
      <w:r w:rsidR="003176D4" w:rsidRPr="00E516A9">
        <w:rPr>
          <w:rFonts w:ascii="Times New Roman" w:eastAsia="Times New Roman" w:hAnsi="Times New Roman" w:cs="Times New Roman"/>
          <w:color w:val="000000"/>
          <w:sz w:val="28"/>
          <w:szCs w:val="28"/>
          <w:lang w:eastAsia="ru-RU"/>
        </w:rPr>
        <w:t>умеренно-оптимистич</w:t>
      </w:r>
      <w:r w:rsidR="00E516A9" w:rsidRPr="00E516A9">
        <w:rPr>
          <w:rFonts w:ascii="Times New Roman" w:eastAsia="Times New Roman" w:hAnsi="Times New Roman" w:cs="Times New Roman"/>
          <w:color w:val="000000"/>
          <w:sz w:val="28"/>
          <w:szCs w:val="28"/>
          <w:lang w:eastAsia="ru-RU"/>
        </w:rPr>
        <w:t>ному</w:t>
      </w:r>
      <w:r w:rsidRPr="00E516A9">
        <w:rPr>
          <w:rFonts w:ascii="Times New Roman" w:eastAsia="Times New Roman" w:hAnsi="Times New Roman" w:cs="Times New Roman"/>
          <w:color w:val="000000"/>
          <w:sz w:val="28"/>
          <w:szCs w:val="28"/>
          <w:lang w:eastAsia="ru-RU"/>
        </w:rPr>
        <w:t xml:space="preserve"> сценарию в 2015, 2016, 2017, 2018 годах соответственно</w:t>
      </w:r>
      <w:r w:rsidR="00E516A9">
        <w:rPr>
          <w:rFonts w:ascii="Times New Roman" w:eastAsia="Times New Roman" w:hAnsi="Times New Roman" w:cs="Times New Roman"/>
          <w:color w:val="000000"/>
          <w:sz w:val="28"/>
          <w:szCs w:val="28"/>
          <w:lang w:eastAsia="ru-RU"/>
        </w:rPr>
        <w:t xml:space="preserve"> в процентах</w:t>
      </w:r>
      <w:r w:rsidRPr="00E516A9">
        <w:rPr>
          <w:rFonts w:ascii="Times New Roman" w:eastAsia="Times New Roman" w:hAnsi="Times New Roman" w:cs="Times New Roman"/>
          <w:color w:val="000000"/>
          <w:sz w:val="28"/>
          <w:szCs w:val="28"/>
          <w:lang w:eastAsia="ru-RU"/>
        </w:rPr>
        <w:t>:</w:t>
      </w:r>
    </w:p>
    <w:p w:rsidR="00EB2F28" w:rsidRPr="00EB2F28" w:rsidRDefault="003176D4" w:rsidP="00EB2F28">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w:t>
      </w:r>
      <w:r w:rsidR="00EB2F28" w:rsidRPr="00EB2F28">
        <w:rPr>
          <w:rFonts w:ascii="Times New Roman" w:eastAsia="Times New Roman" w:hAnsi="Times New Roman" w:cs="Times New Roman"/>
          <w:color w:val="000000"/>
          <w:sz w:val="28"/>
          <w:szCs w:val="28"/>
          <w:lang w:eastAsia="ru-RU"/>
        </w:rPr>
        <w:t>опливно-энергетический комплекс – 55,0; 58,1; 59,7; 59,2;</w:t>
      </w:r>
    </w:p>
    <w:p w:rsidR="00EB2F28" w:rsidRPr="00EB2F28" w:rsidRDefault="003176D4" w:rsidP="00EB2F28">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w:t>
      </w:r>
      <w:r w:rsidR="00EB2F28" w:rsidRPr="00EB2F28">
        <w:rPr>
          <w:rFonts w:ascii="Times New Roman" w:eastAsia="Times New Roman" w:hAnsi="Times New Roman" w:cs="Times New Roman"/>
          <w:color w:val="000000"/>
          <w:sz w:val="28"/>
          <w:szCs w:val="28"/>
          <w:lang w:eastAsia="ru-RU"/>
        </w:rPr>
        <w:t>ранспорт – 9,9; 11,0; 11,1; 11,8;</w:t>
      </w:r>
    </w:p>
    <w:p w:rsidR="00EB2F28" w:rsidRPr="00EB2F28" w:rsidRDefault="003176D4" w:rsidP="00EB2F28">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00EB2F28" w:rsidRPr="00EB2F28">
        <w:rPr>
          <w:rFonts w:ascii="Times New Roman" w:eastAsia="Times New Roman" w:hAnsi="Times New Roman" w:cs="Times New Roman"/>
          <w:color w:val="000000"/>
          <w:sz w:val="28"/>
          <w:szCs w:val="28"/>
          <w:lang w:eastAsia="ru-RU"/>
        </w:rPr>
        <w:t>едвижимость и строительный комплекс – 11,1; 13,5; 11,2; 10,2;</w:t>
      </w:r>
    </w:p>
    <w:p w:rsidR="00EB2F28" w:rsidRPr="00EB2F28" w:rsidRDefault="003176D4" w:rsidP="00EB2F28">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00EB2F28" w:rsidRPr="00EB2F28">
        <w:rPr>
          <w:rFonts w:ascii="Times New Roman" w:eastAsia="Times New Roman" w:hAnsi="Times New Roman" w:cs="Times New Roman"/>
          <w:color w:val="000000"/>
          <w:sz w:val="28"/>
          <w:szCs w:val="28"/>
          <w:lang w:eastAsia="ru-RU"/>
        </w:rPr>
        <w:t>бразование, здравоохранение – 10,3; 9,3; 10,1; 11,1;</w:t>
      </w:r>
    </w:p>
    <w:p w:rsidR="00EB2F28" w:rsidRPr="00EB2F28" w:rsidRDefault="003176D4" w:rsidP="00EB2F28">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w:t>
      </w:r>
      <w:r w:rsidR="00EB2F28" w:rsidRPr="00EB2F28">
        <w:rPr>
          <w:rFonts w:ascii="Times New Roman" w:eastAsia="Times New Roman" w:hAnsi="Times New Roman" w:cs="Times New Roman"/>
          <w:color w:val="000000"/>
          <w:sz w:val="28"/>
          <w:szCs w:val="28"/>
          <w:lang w:eastAsia="ru-RU"/>
        </w:rPr>
        <w:t>оммунальные и социальные услуги – 10,1; 4,2; 3,4; 3,5;</w:t>
      </w:r>
    </w:p>
    <w:p w:rsidR="00EB2F28" w:rsidRPr="00EB2F28" w:rsidRDefault="003176D4" w:rsidP="00EB2F28">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EB2F28" w:rsidRPr="00EB2F28">
        <w:rPr>
          <w:rFonts w:ascii="Times New Roman" w:eastAsia="Times New Roman" w:hAnsi="Times New Roman" w:cs="Times New Roman"/>
          <w:color w:val="000000"/>
          <w:sz w:val="28"/>
          <w:szCs w:val="28"/>
          <w:lang w:eastAsia="ru-RU"/>
        </w:rPr>
        <w:t>рочие – 3,6; 3,9; 4,5; 4,2.</w:t>
      </w:r>
    </w:p>
    <w:p w:rsidR="00EB2F28" w:rsidRPr="00EB2F28" w:rsidRDefault="00EB2F28" w:rsidP="00EB2F28">
      <w:pPr>
        <w:spacing w:after="0" w:line="240" w:lineRule="auto"/>
        <w:ind w:firstLine="567"/>
        <w:jc w:val="both"/>
        <w:rPr>
          <w:rFonts w:ascii="Times New Roman" w:eastAsia="Times New Roman" w:hAnsi="Times New Roman" w:cs="Times New Roman"/>
          <w:sz w:val="24"/>
          <w:szCs w:val="24"/>
          <w:lang w:eastAsia="ru-RU"/>
        </w:rPr>
      </w:pPr>
      <w:r w:rsidRPr="00EB2F28">
        <w:rPr>
          <w:rFonts w:ascii="Times New Roman" w:eastAsia="Times New Roman" w:hAnsi="Times New Roman" w:cs="Times New Roman"/>
          <w:sz w:val="24"/>
          <w:szCs w:val="24"/>
          <w:lang w:eastAsia="ru-RU"/>
        </w:rPr>
        <w:t xml:space="preserve">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В сфере формирования благоприятного инвестиционного климата Сургут характеризуется высокой степенью активности. При этом н</w:t>
      </w:r>
      <w:r w:rsidRPr="00EB2F28">
        <w:rPr>
          <w:rFonts w:ascii="Times New Roman" w:eastAsia="Times New Roman" w:hAnsi="Times New Roman" w:cs="Times New Roman"/>
          <w:color w:val="000000"/>
          <w:sz w:val="28"/>
          <w:szCs w:val="28"/>
          <w:lang w:eastAsia="ru-RU"/>
        </w:rPr>
        <w:t xml:space="preserve">аблюдаются следующие тенденции: </w:t>
      </w:r>
    </w:p>
    <w:p w:rsidR="00EB2F28" w:rsidRPr="00EB2F28" w:rsidRDefault="00EB2F28" w:rsidP="00EB2F28">
      <w:pPr>
        <w:numPr>
          <w:ilvl w:val="0"/>
          <w:numId w:val="6"/>
        </w:numPr>
        <w:tabs>
          <w:tab w:val="left" w:pos="851"/>
        </w:tabs>
        <w:spacing w:after="0" w:line="240" w:lineRule="auto"/>
        <w:ind w:left="0" w:firstLine="567"/>
        <w:jc w:val="both"/>
        <w:rPr>
          <w:rFonts w:ascii="Times New Roman" w:eastAsia="Times New Roman" w:hAnsi="Times New Roman" w:cs="Times New Roman"/>
          <w:color w:val="000000"/>
          <w:sz w:val="28"/>
          <w:szCs w:val="28"/>
          <w:lang w:eastAsia="ru-RU"/>
        </w:rPr>
      </w:pPr>
      <w:r w:rsidRPr="00EB2F28">
        <w:rPr>
          <w:rFonts w:ascii="Times New Roman" w:eastAsia="Times New Roman" w:hAnsi="Times New Roman" w:cs="Times New Roman"/>
          <w:color w:val="000000"/>
          <w:sz w:val="28"/>
          <w:szCs w:val="28"/>
          <w:lang w:eastAsia="ru-RU"/>
        </w:rPr>
        <w:t>увеличение доли инвестиций непроизводственного назначения  почти  с 10 % в 2010 году до 31,3 % в 2014 году, по оценке 2015 года – 30,8 %;</w:t>
      </w:r>
    </w:p>
    <w:p w:rsidR="00EB2F28" w:rsidRPr="00EB2F28" w:rsidRDefault="00EB2F28" w:rsidP="00EB2F28">
      <w:pPr>
        <w:numPr>
          <w:ilvl w:val="0"/>
          <w:numId w:val="6"/>
        </w:numPr>
        <w:tabs>
          <w:tab w:val="left" w:pos="851"/>
        </w:tabs>
        <w:spacing w:after="0" w:line="240" w:lineRule="auto"/>
        <w:ind w:left="0" w:firstLine="567"/>
        <w:jc w:val="both"/>
        <w:rPr>
          <w:rFonts w:ascii="Times New Roman" w:eastAsia="Times New Roman" w:hAnsi="Times New Roman" w:cs="Times New Roman"/>
          <w:color w:val="000000"/>
          <w:sz w:val="28"/>
          <w:szCs w:val="28"/>
          <w:lang w:eastAsia="ru-RU"/>
        </w:rPr>
      </w:pPr>
      <w:r w:rsidRPr="00EB2F28">
        <w:rPr>
          <w:rFonts w:ascii="Times New Roman" w:eastAsia="Times New Roman" w:hAnsi="Times New Roman" w:cs="Times New Roman"/>
          <w:color w:val="000000"/>
          <w:sz w:val="28"/>
          <w:szCs w:val="28"/>
          <w:lang w:eastAsia="ru-RU"/>
        </w:rPr>
        <w:t xml:space="preserve">соответственное снижение доли инвестиций производственного назначения с 90 % в 2010 году до 68,7 % в 2014 году, по оценке 2015 года – 69,2 %; </w:t>
      </w:r>
    </w:p>
    <w:p w:rsidR="00EB2F28" w:rsidRPr="00EB2F28" w:rsidRDefault="00EB2F28" w:rsidP="00EB2F28">
      <w:pPr>
        <w:numPr>
          <w:ilvl w:val="0"/>
          <w:numId w:val="6"/>
        </w:numPr>
        <w:tabs>
          <w:tab w:val="left" w:pos="851"/>
        </w:tabs>
        <w:spacing w:after="0" w:line="240" w:lineRule="auto"/>
        <w:ind w:left="0" w:firstLine="567"/>
        <w:jc w:val="both"/>
        <w:rPr>
          <w:rFonts w:ascii="Times New Roman" w:eastAsia="Times New Roman" w:hAnsi="Times New Roman" w:cs="Times New Roman"/>
          <w:color w:val="000000"/>
          <w:sz w:val="28"/>
          <w:szCs w:val="28"/>
          <w:lang w:eastAsia="ru-RU"/>
        </w:rPr>
      </w:pPr>
      <w:r w:rsidRPr="00EB2F28">
        <w:rPr>
          <w:rFonts w:ascii="Times New Roman" w:eastAsia="Times New Roman" w:hAnsi="Times New Roman" w:cs="Times New Roman"/>
          <w:color w:val="000000"/>
          <w:sz w:val="28"/>
          <w:szCs w:val="28"/>
          <w:lang w:eastAsia="ru-RU"/>
        </w:rPr>
        <w:t xml:space="preserve">увеличение вклада местного бюджета с 682 млн. рублей в 2010 году до 713,9 млн.рублей в 2014 году, по оценке 2015 года- 827,8 млн. рублей; </w:t>
      </w:r>
    </w:p>
    <w:p w:rsidR="00EB2F28" w:rsidRPr="00EB2F28" w:rsidRDefault="00EB2F28" w:rsidP="00EB2F28">
      <w:pPr>
        <w:tabs>
          <w:tab w:val="left" w:pos="426"/>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EB2F28">
        <w:rPr>
          <w:rFonts w:ascii="Times New Roman" w:eastAsia="Times New Roman" w:hAnsi="Times New Roman" w:cs="Times New Roman"/>
          <w:color w:val="000000"/>
          <w:sz w:val="28"/>
          <w:szCs w:val="28"/>
          <w:lang w:eastAsia="ru-RU"/>
        </w:rPr>
        <w:t xml:space="preserve">– изменение структуры инвестиций в рамках развития непроизводственной сферы: растет доля инвестиций, направляемых в здравоохранение и образование с 28,8 % в 2014 году до 33,4 % в 2015 году, развитие культуры, спорта, прочих социальных программ с 30,4 % </w:t>
      </w:r>
      <w:proofErr w:type="gramStart"/>
      <w:r w:rsidRPr="00EB2F28">
        <w:rPr>
          <w:rFonts w:ascii="Times New Roman" w:eastAsia="Times New Roman" w:hAnsi="Times New Roman" w:cs="Times New Roman"/>
          <w:color w:val="000000"/>
          <w:sz w:val="28"/>
          <w:szCs w:val="28"/>
          <w:lang w:eastAsia="ru-RU"/>
        </w:rPr>
        <w:t>до</w:t>
      </w:r>
      <w:proofErr w:type="gramEnd"/>
      <w:r w:rsidRPr="00EB2F28">
        <w:rPr>
          <w:rFonts w:ascii="Times New Roman" w:eastAsia="Times New Roman" w:hAnsi="Times New Roman" w:cs="Times New Roman"/>
          <w:color w:val="000000"/>
          <w:sz w:val="28"/>
          <w:szCs w:val="28"/>
          <w:lang w:eastAsia="ru-RU"/>
        </w:rPr>
        <w:t xml:space="preserve"> 32,9 %.  </w:t>
      </w:r>
    </w:p>
    <w:p w:rsidR="00EB2F28" w:rsidRPr="00EB2F28" w:rsidRDefault="00EB2F28" w:rsidP="00EB2F28">
      <w:pPr>
        <w:tabs>
          <w:tab w:val="left" w:pos="426"/>
          <w:tab w:val="left" w:pos="993"/>
        </w:tabs>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Динамика инвестиций в разных сценариях будет определяться объемами сре</w:t>
      </w:r>
      <w:proofErr w:type="gramStart"/>
      <w:r w:rsidRPr="00EB2F28">
        <w:rPr>
          <w:rFonts w:ascii="Times New Roman" w:eastAsia="Times New Roman" w:hAnsi="Times New Roman" w:cs="Times New Roman"/>
          <w:sz w:val="28"/>
          <w:szCs w:val="28"/>
          <w:lang w:eastAsia="ru-RU"/>
        </w:rPr>
        <w:t>дств пр</w:t>
      </w:r>
      <w:proofErr w:type="gramEnd"/>
      <w:r w:rsidRPr="00EB2F28">
        <w:rPr>
          <w:rFonts w:ascii="Times New Roman" w:eastAsia="Times New Roman" w:hAnsi="Times New Roman" w:cs="Times New Roman"/>
          <w:sz w:val="28"/>
          <w:szCs w:val="28"/>
          <w:lang w:eastAsia="ru-RU"/>
        </w:rPr>
        <w:t xml:space="preserve">едприятий, направляемых на модернизацию и развитие производства, а также капитальными вложениями в инфраструктурные проекты, развитие человеческого </w:t>
      </w:r>
      <w:r w:rsidR="003B1F4B">
        <w:rPr>
          <w:rFonts w:ascii="Times New Roman" w:eastAsia="Times New Roman" w:hAnsi="Times New Roman" w:cs="Times New Roman"/>
          <w:sz w:val="28"/>
          <w:szCs w:val="28"/>
          <w:lang w:eastAsia="ru-RU"/>
        </w:rPr>
        <w:t>потенциала</w:t>
      </w:r>
      <w:r w:rsidRPr="00EB2F28">
        <w:rPr>
          <w:rFonts w:ascii="Times New Roman" w:eastAsia="Times New Roman" w:hAnsi="Times New Roman" w:cs="Times New Roman"/>
          <w:sz w:val="28"/>
          <w:szCs w:val="28"/>
          <w:lang w:eastAsia="ru-RU"/>
        </w:rPr>
        <w:t>. Мероприятиями государственных и муниципальных программ, областной целевой программы «Сотрудничество», дорожных карт по решению конкретных проблем</w:t>
      </w:r>
      <w:r w:rsidR="00C1353B">
        <w:rPr>
          <w:rFonts w:ascii="Times New Roman" w:eastAsia="Times New Roman" w:hAnsi="Times New Roman" w:cs="Times New Roman"/>
          <w:sz w:val="28"/>
          <w:szCs w:val="28"/>
          <w:lang w:eastAsia="ru-RU"/>
        </w:rPr>
        <w:t>, Федеральн</w:t>
      </w:r>
      <w:r w:rsidR="003775C4">
        <w:rPr>
          <w:rFonts w:ascii="Times New Roman" w:eastAsia="Times New Roman" w:hAnsi="Times New Roman" w:cs="Times New Roman"/>
          <w:sz w:val="28"/>
          <w:szCs w:val="28"/>
          <w:lang w:eastAsia="ru-RU"/>
        </w:rPr>
        <w:t>ого</w:t>
      </w:r>
      <w:r w:rsidR="00C1353B">
        <w:rPr>
          <w:rFonts w:ascii="Times New Roman" w:eastAsia="Times New Roman" w:hAnsi="Times New Roman" w:cs="Times New Roman"/>
          <w:sz w:val="28"/>
          <w:szCs w:val="28"/>
          <w:lang w:eastAsia="ru-RU"/>
        </w:rPr>
        <w:t xml:space="preserve"> закон</w:t>
      </w:r>
      <w:r w:rsidR="003775C4">
        <w:rPr>
          <w:rFonts w:ascii="Times New Roman" w:eastAsia="Times New Roman" w:hAnsi="Times New Roman" w:cs="Times New Roman"/>
          <w:sz w:val="28"/>
          <w:szCs w:val="28"/>
          <w:lang w:eastAsia="ru-RU"/>
        </w:rPr>
        <w:t xml:space="preserve">а </w:t>
      </w:r>
      <w:r w:rsidR="003775C4" w:rsidRPr="003775C4">
        <w:rPr>
          <w:rFonts w:ascii="Times New Roman" w:eastAsia="Times New Roman" w:hAnsi="Times New Roman" w:cs="Times New Roman"/>
          <w:sz w:val="28"/>
          <w:szCs w:val="28"/>
          <w:lang w:eastAsia="ru-RU"/>
        </w:rPr>
        <w:t>от 13.07.2015 № 224-ФЗ</w:t>
      </w:r>
      <w:r w:rsidR="00C1353B">
        <w:rPr>
          <w:rFonts w:ascii="Times New Roman" w:eastAsia="Times New Roman" w:hAnsi="Times New Roman" w:cs="Times New Roman"/>
          <w:sz w:val="28"/>
          <w:szCs w:val="28"/>
          <w:lang w:eastAsia="ru-RU"/>
        </w:rPr>
        <w:t xml:space="preserve"> «</w:t>
      </w:r>
      <w:r w:rsidR="00C1353B" w:rsidRPr="00C1353B">
        <w:rPr>
          <w:rFonts w:ascii="Times New Roman" w:eastAsia="Times New Roman" w:hAnsi="Times New Roman" w:cs="Times New Roman"/>
          <w:sz w:val="28"/>
          <w:szCs w:val="28"/>
          <w:lang w:eastAsia="ru-RU"/>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sidR="00C1353B">
        <w:rPr>
          <w:rFonts w:ascii="Times New Roman" w:eastAsia="Times New Roman" w:hAnsi="Times New Roman" w:cs="Times New Roman"/>
          <w:sz w:val="28"/>
          <w:szCs w:val="28"/>
          <w:lang w:eastAsia="ru-RU"/>
        </w:rPr>
        <w:t>»</w:t>
      </w:r>
      <w:r w:rsidR="003775C4">
        <w:rPr>
          <w:rFonts w:ascii="Times New Roman" w:eastAsia="Times New Roman" w:hAnsi="Times New Roman" w:cs="Times New Roman"/>
          <w:sz w:val="28"/>
          <w:szCs w:val="28"/>
          <w:lang w:eastAsia="ru-RU"/>
        </w:rPr>
        <w:t xml:space="preserve">, </w:t>
      </w:r>
      <w:r w:rsidR="003775C4" w:rsidRPr="003775C4">
        <w:rPr>
          <w:rFonts w:ascii="Times New Roman" w:eastAsia="Times New Roman" w:hAnsi="Times New Roman" w:cs="Times New Roman"/>
          <w:sz w:val="28"/>
          <w:szCs w:val="28"/>
          <w:lang w:eastAsia="ru-RU"/>
        </w:rPr>
        <w:t>Земельн</w:t>
      </w:r>
      <w:r w:rsidR="003775C4">
        <w:rPr>
          <w:rFonts w:ascii="Times New Roman" w:eastAsia="Times New Roman" w:hAnsi="Times New Roman" w:cs="Times New Roman"/>
          <w:sz w:val="28"/>
          <w:szCs w:val="28"/>
          <w:lang w:eastAsia="ru-RU"/>
        </w:rPr>
        <w:t>ого</w:t>
      </w:r>
      <w:r w:rsidR="003775C4" w:rsidRPr="003775C4">
        <w:rPr>
          <w:rFonts w:ascii="Times New Roman" w:eastAsia="Times New Roman" w:hAnsi="Times New Roman" w:cs="Times New Roman"/>
          <w:sz w:val="28"/>
          <w:szCs w:val="28"/>
          <w:lang w:eastAsia="ru-RU"/>
        </w:rPr>
        <w:t xml:space="preserve"> кодекс</w:t>
      </w:r>
      <w:r w:rsidR="003775C4">
        <w:rPr>
          <w:rFonts w:ascii="Times New Roman" w:eastAsia="Times New Roman" w:hAnsi="Times New Roman" w:cs="Times New Roman"/>
          <w:sz w:val="28"/>
          <w:szCs w:val="28"/>
          <w:lang w:eastAsia="ru-RU"/>
        </w:rPr>
        <w:t>а</w:t>
      </w:r>
      <w:r w:rsidR="003775C4" w:rsidRPr="003775C4">
        <w:rPr>
          <w:rFonts w:ascii="Times New Roman" w:eastAsia="Times New Roman" w:hAnsi="Times New Roman" w:cs="Times New Roman"/>
          <w:sz w:val="28"/>
          <w:szCs w:val="28"/>
          <w:lang w:eastAsia="ru-RU"/>
        </w:rPr>
        <w:t xml:space="preserve"> Российской Федерации от 25</w:t>
      </w:r>
      <w:r w:rsidR="003775C4">
        <w:rPr>
          <w:rFonts w:ascii="Times New Roman" w:eastAsia="Times New Roman" w:hAnsi="Times New Roman" w:cs="Times New Roman"/>
          <w:sz w:val="28"/>
          <w:szCs w:val="28"/>
          <w:lang w:eastAsia="ru-RU"/>
        </w:rPr>
        <w:t>.10.</w:t>
      </w:r>
      <w:r w:rsidR="003775C4" w:rsidRPr="003775C4">
        <w:rPr>
          <w:rFonts w:ascii="Times New Roman" w:eastAsia="Times New Roman" w:hAnsi="Times New Roman" w:cs="Times New Roman"/>
          <w:sz w:val="28"/>
          <w:szCs w:val="28"/>
          <w:lang w:eastAsia="ru-RU"/>
        </w:rPr>
        <w:t xml:space="preserve">2001 </w:t>
      </w:r>
      <w:r w:rsidR="003775C4">
        <w:rPr>
          <w:rFonts w:ascii="Times New Roman" w:eastAsia="Times New Roman" w:hAnsi="Times New Roman" w:cs="Times New Roman"/>
          <w:sz w:val="28"/>
          <w:szCs w:val="28"/>
          <w:lang w:eastAsia="ru-RU"/>
        </w:rPr>
        <w:br/>
        <w:t>№</w:t>
      </w:r>
      <w:r w:rsidR="003775C4" w:rsidRPr="003775C4">
        <w:rPr>
          <w:rFonts w:ascii="Times New Roman" w:eastAsia="Times New Roman" w:hAnsi="Times New Roman" w:cs="Times New Roman"/>
          <w:sz w:val="28"/>
          <w:szCs w:val="28"/>
          <w:lang w:eastAsia="ru-RU"/>
        </w:rPr>
        <w:t xml:space="preserve"> 136-ФЗ</w:t>
      </w:r>
      <w:r w:rsidR="00C1353B">
        <w:rPr>
          <w:rFonts w:ascii="Times New Roman" w:eastAsia="Times New Roman" w:hAnsi="Times New Roman" w:cs="Times New Roman"/>
          <w:sz w:val="28"/>
          <w:szCs w:val="28"/>
          <w:lang w:eastAsia="ru-RU"/>
        </w:rPr>
        <w:t xml:space="preserve"> </w:t>
      </w:r>
      <w:r w:rsidRPr="00EB2F28">
        <w:rPr>
          <w:rFonts w:ascii="Times New Roman" w:eastAsia="Times New Roman" w:hAnsi="Times New Roman" w:cs="Times New Roman"/>
          <w:sz w:val="28"/>
          <w:szCs w:val="28"/>
          <w:lang w:eastAsia="ru-RU"/>
        </w:rPr>
        <w:t>будут обеспечиваться структурные сдвиги в экономике. Вклад частных и государственных затрат (государственно-частного и муниципально-частного партнерства) будет направлен в сферы образования, физической культуры и спорта, здравоохранения.</w:t>
      </w:r>
    </w:p>
    <w:p w:rsidR="00EB2F28" w:rsidRPr="00EB2F28" w:rsidRDefault="00EB2F28" w:rsidP="00EB2F28">
      <w:pPr>
        <w:keepNext/>
        <w:widowControl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Инвестиции в основной капитал за счет всех источников финансирования </w:t>
      </w:r>
      <w:r w:rsidR="003176D4">
        <w:rPr>
          <w:rFonts w:ascii="Times New Roman" w:eastAsia="Times New Roman" w:hAnsi="Times New Roman" w:cs="Times New Roman"/>
          <w:sz w:val="28"/>
          <w:szCs w:val="28"/>
          <w:lang w:eastAsia="ru-RU"/>
        </w:rPr>
        <w:br/>
      </w:r>
      <w:r w:rsidRPr="00EB2F28">
        <w:rPr>
          <w:rFonts w:ascii="Times New Roman" w:eastAsia="Times New Roman" w:hAnsi="Times New Roman" w:cs="Times New Roman"/>
          <w:sz w:val="28"/>
          <w:szCs w:val="28"/>
          <w:lang w:eastAsia="ru-RU"/>
        </w:rPr>
        <w:t xml:space="preserve">в действующих и сопоставимых ценах (в процентах к предыдущему году) </w:t>
      </w:r>
      <w:r w:rsidR="003176D4">
        <w:rPr>
          <w:rFonts w:ascii="Times New Roman" w:eastAsia="Times New Roman" w:hAnsi="Times New Roman" w:cs="Times New Roman"/>
          <w:sz w:val="28"/>
          <w:szCs w:val="28"/>
          <w:lang w:eastAsia="ru-RU"/>
        </w:rPr>
        <w:br/>
      </w:r>
      <w:r w:rsidRPr="00EB2F28">
        <w:rPr>
          <w:rFonts w:ascii="Times New Roman" w:eastAsia="Times New Roman" w:hAnsi="Times New Roman" w:cs="Times New Roman"/>
          <w:sz w:val="28"/>
          <w:szCs w:val="28"/>
          <w:lang w:eastAsia="ru-RU"/>
        </w:rPr>
        <w:t>по 1</w:t>
      </w:r>
      <w:r w:rsidR="003176D4">
        <w:rPr>
          <w:rFonts w:ascii="Times New Roman" w:eastAsia="Times New Roman" w:hAnsi="Times New Roman" w:cs="Times New Roman"/>
          <w:sz w:val="28"/>
          <w:szCs w:val="28"/>
          <w:lang w:eastAsia="ru-RU"/>
        </w:rPr>
        <w:t>-му</w:t>
      </w:r>
      <w:r w:rsidRPr="00EB2F28">
        <w:rPr>
          <w:rFonts w:ascii="Times New Roman" w:eastAsia="Times New Roman" w:hAnsi="Times New Roman" w:cs="Times New Roman"/>
          <w:sz w:val="28"/>
          <w:szCs w:val="28"/>
          <w:lang w:eastAsia="ru-RU"/>
        </w:rPr>
        <w:t xml:space="preserve"> и 2</w:t>
      </w:r>
      <w:r w:rsidR="003176D4">
        <w:rPr>
          <w:rFonts w:ascii="Times New Roman" w:eastAsia="Times New Roman" w:hAnsi="Times New Roman" w:cs="Times New Roman"/>
          <w:sz w:val="28"/>
          <w:szCs w:val="28"/>
          <w:lang w:eastAsia="ru-RU"/>
        </w:rPr>
        <w:t>-му</w:t>
      </w:r>
      <w:r w:rsidRPr="00EB2F28">
        <w:rPr>
          <w:rFonts w:ascii="Times New Roman" w:eastAsia="Times New Roman" w:hAnsi="Times New Roman" w:cs="Times New Roman"/>
          <w:sz w:val="28"/>
          <w:szCs w:val="28"/>
          <w:lang w:eastAsia="ru-RU"/>
        </w:rPr>
        <w:t xml:space="preserve"> вариант</w:t>
      </w:r>
      <w:r w:rsidR="003176D4">
        <w:rPr>
          <w:rFonts w:ascii="Times New Roman" w:eastAsia="Times New Roman" w:hAnsi="Times New Roman" w:cs="Times New Roman"/>
          <w:sz w:val="28"/>
          <w:szCs w:val="28"/>
          <w:lang w:eastAsia="ru-RU"/>
        </w:rPr>
        <w:t>ам</w:t>
      </w:r>
      <w:r w:rsidRPr="00EB2F28">
        <w:rPr>
          <w:rFonts w:ascii="Times New Roman" w:eastAsia="Times New Roman" w:hAnsi="Times New Roman" w:cs="Times New Roman"/>
          <w:sz w:val="28"/>
          <w:szCs w:val="28"/>
          <w:lang w:eastAsia="ru-RU"/>
        </w:rPr>
        <w:t xml:space="preserve"> прогноза составят</w:t>
      </w:r>
      <w:r w:rsidR="003176D4">
        <w:rPr>
          <w:rFonts w:ascii="Times New Roman" w:eastAsia="Times New Roman" w:hAnsi="Times New Roman" w:cs="Times New Roman"/>
          <w:sz w:val="28"/>
          <w:szCs w:val="28"/>
          <w:lang w:eastAsia="ru-RU"/>
        </w:rPr>
        <w:t xml:space="preserve"> соответственно</w:t>
      </w:r>
      <w:r w:rsidRPr="00EB2F28">
        <w:rPr>
          <w:rFonts w:ascii="Times New Roman" w:eastAsia="Times New Roman" w:hAnsi="Times New Roman" w:cs="Times New Roman"/>
          <w:sz w:val="28"/>
          <w:szCs w:val="28"/>
          <w:lang w:eastAsia="ru-RU"/>
        </w:rPr>
        <w:t xml:space="preserve">: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2016 год- 38 481,7 млн. рублей (87,2 %)  и  40 733,1 млн. рублей (92,2 %);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2017 год- 37 105,7 млн. рублей (90,5 %)  и  41 859,4 млн. рублей (9</w:t>
      </w:r>
      <w:r w:rsidR="00D87792">
        <w:rPr>
          <w:rFonts w:ascii="Times New Roman" w:eastAsia="Times New Roman" w:hAnsi="Times New Roman" w:cs="Times New Roman"/>
          <w:sz w:val="28"/>
          <w:szCs w:val="28"/>
          <w:lang w:eastAsia="ru-RU"/>
        </w:rPr>
        <w:t>6,4</w:t>
      </w:r>
      <w:r w:rsidRPr="00EB2F28">
        <w:rPr>
          <w:rFonts w:ascii="Times New Roman" w:eastAsia="Times New Roman" w:hAnsi="Times New Roman" w:cs="Times New Roman"/>
          <w:sz w:val="28"/>
          <w:szCs w:val="28"/>
          <w:lang w:eastAsia="ru-RU"/>
        </w:rPr>
        <w:t xml:space="preserve">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2018 год- 37 407,4 млн. рублей (94,9 %)  и  44 720,9 млн. рублей (100,4 %).  </w:t>
      </w:r>
    </w:p>
    <w:p w:rsidR="00EB2F28" w:rsidRPr="00EB2F28" w:rsidRDefault="00EB2F28" w:rsidP="00EB2F28">
      <w:pPr>
        <w:autoSpaceDE w:val="0"/>
        <w:autoSpaceDN w:val="0"/>
        <w:adjustRightInd w:val="0"/>
        <w:snapToGrid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lastRenderedPageBreak/>
        <w:t>В 2015 году инвестиции в объекты производственного назначения оцениваются в размере 28,5 млрд. рублей или 69,2 %.</w:t>
      </w:r>
    </w:p>
    <w:p w:rsidR="00EB2F28" w:rsidRPr="00EB2F28" w:rsidRDefault="00EB2F28" w:rsidP="00EB2F28">
      <w:pPr>
        <w:spacing w:after="0" w:line="240" w:lineRule="auto"/>
        <w:ind w:firstLine="567"/>
        <w:jc w:val="both"/>
        <w:rPr>
          <w:rFonts w:ascii="Times New Roman" w:eastAsia="Times New Roman" w:hAnsi="Times New Roman" w:cs="Times New Roman"/>
          <w:bCs/>
          <w:sz w:val="28"/>
          <w:szCs w:val="28"/>
          <w:lang w:eastAsia="ru-RU"/>
        </w:rPr>
      </w:pPr>
      <w:r w:rsidRPr="00EB2F28">
        <w:rPr>
          <w:rFonts w:ascii="Times New Roman" w:eastAsia="Times New Roman" w:hAnsi="Times New Roman" w:cs="Times New Roman"/>
          <w:sz w:val="28"/>
          <w:szCs w:val="28"/>
          <w:lang w:eastAsia="ru-RU"/>
        </w:rPr>
        <w:t>Инвестиции по отрасли «</w:t>
      </w:r>
      <w:r w:rsidRPr="00EB2F28">
        <w:rPr>
          <w:rFonts w:ascii="Times New Roman" w:eastAsia="Times New Roman" w:hAnsi="Times New Roman" w:cs="Times New Roman"/>
          <w:bCs/>
          <w:sz w:val="28"/>
          <w:szCs w:val="28"/>
          <w:lang w:eastAsia="ru-RU"/>
        </w:rPr>
        <w:t xml:space="preserve">производство и распределение электроэнергии, газа и воды» </w:t>
      </w:r>
      <w:r w:rsidRPr="00EB2F28">
        <w:rPr>
          <w:rFonts w:ascii="Times New Roman" w:eastAsia="Times New Roman" w:hAnsi="Times New Roman" w:cs="Times New Roman"/>
          <w:sz w:val="28"/>
          <w:szCs w:val="28"/>
          <w:lang w:eastAsia="ru-RU"/>
        </w:rPr>
        <w:t>ожидаются в сумме</w:t>
      </w:r>
      <w:r w:rsidRPr="00EB2F28">
        <w:rPr>
          <w:rFonts w:ascii="Times New Roman" w:eastAsia="Times New Roman" w:hAnsi="Times New Roman" w:cs="Times New Roman"/>
          <w:bCs/>
          <w:sz w:val="28"/>
          <w:szCs w:val="28"/>
          <w:lang w:eastAsia="ru-RU"/>
        </w:rPr>
        <w:t xml:space="preserve"> 15,8 млрд. рублей, индекс физического объёма 84,5 %.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Прогнозируемые объёмы в действующих ценах (в сопоставимых ценах  </w:t>
      </w:r>
      <w:r w:rsidR="003176D4">
        <w:rPr>
          <w:rFonts w:ascii="Times New Roman" w:eastAsia="Times New Roman" w:hAnsi="Times New Roman" w:cs="Times New Roman"/>
          <w:sz w:val="28"/>
          <w:szCs w:val="28"/>
          <w:lang w:eastAsia="ru-RU"/>
        </w:rPr>
        <w:br/>
      </w:r>
      <w:r w:rsidRPr="00EB2F28">
        <w:rPr>
          <w:rFonts w:ascii="Times New Roman" w:eastAsia="Times New Roman" w:hAnsi="Times New Roman" w:cs="Times New Roman"/>
          <w:sz w:val="28"/>
          <w:szCs w:val="28"/>
          <w:lang w:eastAsia="ru-RU"/>
        </w:rPr>
        <w:t>к предыдущему году) по 1</w:t>
      </w:r>
      <w:r w:rsidR="003176D4">
        <w:rPr>
          <w:rFonts w:ascii="Times New Roman" w:eastAsia="Times New Roman" w:hAnsi="Times New Roman" w:cs="Times New Roman"/>
          <w:sz w:val="28"/>
          <w:szCs w:val="28"/>
          <w:lang w:eastAsia="ru-RU"/>
        </w:rPr>
        <w:t>-му</w:t>
      </w:r>
      <w:r w:rsidRPr="00EB2F28">
        <w:rPr>
          <w:rFonts w:ascii="Times New Roman" w:eastAsia="Times New Roman" w:hAnsi="Times New Roman" w:cs="Times New Roman"/>
          <w:sz w:val="28"/>
          <w:szCs w:val="28"/>
          <w:lang w:eastAsia="ru-RU"/>
        </w:rPr>
        <w:t xml:space="preserve"> и 2</w:t>
      </w:r>
      <w:r w:rsidR="003176D4">
        <w:rPr>
          <w:rFonts w:ascii="Times New Roman" w:eastAsia="Times New Roman" w:hAnsi="Times New Roman" w:cs="Times New Roman"/>
          <w:sz w:val="28"/>
          <w:szCs w:val="28"/>
          <w:lang w:eastAsia="ru-RU"/>
        </w:rPr>
        <w:t>-му</w:t>
      </w:r>
      <w:r w:rsidRPr="00EB2F28">
        <w:rPr>
          <w:rFonts w:ascii="Times New Roman" w:eastAsia="Times New Roman" w:hAnsi="Times New Roman" w:cs="Times New Roman"/>
          <w:sz w:val="28"/>
          <w:szCs w:val="28"/>
          <w:lang w:eastAsia="ru-RU"/>
        </w:rPr>
        <w:t xml:space="preserve"> вариантам:</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2016 год-  15 871,4 млн. рублей (93,8 %)  и  16 602,6 млн. рублей (98,1 %);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2017 год-  15 561,2 млн. рублей (92,1 %)  и  17 634,6 млн. рублей (99,6 %);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2018 год-  15 518,8 млн. рублей (93,9 %)  и  18 837,6 млн. рублей (100,4 %)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Основными направлениями инвестиций в данной отрасли будут реконструкция и модернизация объектов действующего производства на Сургутских ГРЭС.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В рамках инвестиционных программ на период до 2018 года планируется строительство:</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по развитию систем водоснабжения:</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магистральных водоводов: от водовода по улице </w:t>
      </w:r>
      <w:proofErr w:type="spellStart"/>
      <w:r w:rsidRPr="00EB2F28">
        <w:rPr>
          <w:rFonts w:ascii="Times New Roman" w:eastAsia="Times New Roman" w:hAnsi="Times New Roman" w:cs="Times New Roman"/>
          <w:sz w:val="28"/>
          <w:szCs w:val="28"/>
          <w:lang w:eastAsia="ru-RU"/>
        </w:rPr>
        <w:t>Билецкого</w:t>
      </w:r>
      <w:proofErr w:type="spellEnd"/>
      <w:r w:rsidRPr="00EB2F28">
        <w:rPr>
          <w:rFonts w:ascii="Times New Roman" w:eastAsia="Times New Roman" w:hAnsi="Times New Roman" w:cs="Times New Roman"/>
          <w:sz w:val="28"/>
          <w:szCs w:val="28"/>
          <w:lang w:eastAsia="ru-RU"/>
        </w:rPr>
        <w:t xml:space="preserve"> до границ земельного участка в микрорайоне 38, по улице Каролинского до границ земельного участка в микрорайоне 30;</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по развитию систем водоотведения:</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канализационных сетей: от канализационного коллектора по Нефтеюганскому шоссе до границ земельного участка в микрорайоне 38, от канализационного коллектора по улице </w:t>
      </w:r>
      <w:proofErr w:type="spellStart"/>
      <w:r w:rsidRPr="00EB2F28">
        <w:rPr>
          <w:rFonts w:ascii="Times New Roman" w:eastAsia="Times New Roman" w:hAnsi="Times New Roman" w:cs="Times New Roman"/>
          <w:sz w:val="28"/>
          <w:szCs w:val="28"/>
          <w:lang w:eastAsia="ru-RU"/>
        </w:rPr>
        <w:t>Билецкого</w:t>
      </w:r>
      <w:proofErr w:type="spellEnd"/>
      <w:r w:rsidRPr="00EB2F28">
        <w:rPr>
          <w:rFonts w:ascii="Times New Roman" w:eastAsia="Times New Roman" w:hAnsi="Times New Roman" w:cs="Times New Roman"/>
          <w:sz w:val="28"/>
          <w:szCs w:val="28"/>
          <w:lang w:eastAsia="ru-RU"/>
        </w:rPr>
        <w:t xml:space="preserve"> до границ земельного участка  в микрорайоне 38.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Основными объектами муниципальных программ и Адресной инвестиционной программы по проектированию и строительству инженерных сетей будут: </w:t>
      </w:r>
    </w:p>
    <w:p w:rsidR="00EB2F28" w:rsidRPr="00EB2F28" w:rsidRDefault="00EB2F28"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color w:val="000000"/>
          <w:sz w:val="28"/>
          <w:szCs w:val="28"/>
          <w:lang w:eastAsia="ru-RU"/>
        </w:rPr>
        <w:t xml:space="preserve">Инженерные сети в посёлке </w:t>
      </w:r>
      <w:proofErr w:type="gramStart"/>
      <w:r w:rsidRPr="00EB2F28">
        <w:rPr>
          <w:rFonts w:ascii="Times New Roman" w:eastAsia="Times New Roman" w:hAnsi="Times New Roman" w:cs="Times New Roman"/>
          <w:color w:val="000000"/>
          <w:sz w:val="28"/>
          <w:szCs w:val="28"/>
          <w:lang w:eastAsia="ru-RU"/>
        </w:rPr>
        <w:t>Снежный</w:t>
      </w:r>
      <w:proofErr w:type="gramEnd"/>
      <w:r w:rsidRPr="00EB2F28">
        <w:rPr>
          <w:rFonts w:ascii="Times New Roman" w:eastAsia="Times New Roman" w:hAnsi="Times New Roman" w:cs="Times New Roman"/>
          <w:color w:val="000000"/>
          <w:sz w:val="28"/>
          <w:szCs w:val="28"/>
          <w:lang w:eastAsia="ru-RU"/>
        </w:rPr>
        <w:t>. Строительство объекта  позволит обеспечить увеличение площади земельных участков, обеспеченных внутриквартальными объектами инженерной инфраструктуры на 1</w:t>
      </w:r>
      <w:r w:rsidR="00DD0ADD">
        <w:rPr>
          <w:rFonts w:ascii="Times New Roman" w:eastAsia="Times New Roman" w:hAnsi="Times New Roman" w:cs="Times New Roman"/>
          <w:color w:val="000000"/>
          <w:sz w:val="28"/>
          <w:szCs w:val="28"/>
          <w:lang w:eastAsia="ru-RU"/>
        </w:rPr>
        <w:t> </w:t>
      </w:r>
      <w:r w:rsidRPr="00EB2F28">
        <w:rPr>
          <w:rFonts w:ascii="Times New Roman" w:eastAsia="Times New Roman" w:hAnsi="Times New Roman" w:cs="Times New Roman"/>
          <w:color w:val="000000"/>
          <w:sz w:val="28"/>
          <w:szCs w:val="28"/>
          <w:lang w:eastAsia="ru-RU"/>
        </w:rPr>
        <w:t>065 тыс. кв. метров. Проектный объем жилья на территориях с инженерной подготовкой составит 9,42 тыс. кв. метров</w:t>
      </w:r>
      <w:r w:rsidRPr="00EB2F28">
        <w:rPr>
          <w:rFonts w:ascii="Times New Roman" w:eastAsia="Times New Roman" w:hAnsi="Times New Roman" w:cs="Times New Roman"/>
          <w:sz w:val="28"/>
          <w:szCs w:val="28"/>
          <w:lang w:eastAsia="ru-RU"/>
        </w:rPr>
        <w:t>;</w:t>
      </w:r>
    </w:p>
    <w:p w:rsidR="00EB2F28" w:rsidRPr="00EB2F28" w:rsidRDefault="00EB2F28"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Застройка микрорайона 48 (инженерные сети). Строительство объектов коммунальной инфраструктуры необходимо для подготовки территории под строительство 202 индивидуальных жилых домов и 38 многоквартирных жилых домов. Площадь подготовленных земельных участков для строительства индивидуальных объектов жилья составляет 10 454 кв. метров;</w:t>
      </w:r>
    </w:p>
    <w:p w:rsidR="00EB2F28" w:rsidRPr="00EB2F28" w:rsidRDefault="00EB2F28"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Проектные работы на объекте «Инженерные сети в посёлке Снежный (кварталы С46, С47)», строительство позволит  обеспечить 6 земельных участков, проданных через процедуру торгов-аукционов (квартал 47) под жилищное строительство и планируемых к выделению в поселке 7 земельных участков для льготной категории граждан и их формированием на аукцион (квартал 46);</w:t>
      </w:r>
    </w:p>
    <w:p w:rsidR="00EB2F28" w:rsidRPr="00EB2F28" w:rsidRDefault="00EB2F28"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lastRenderedPageBreak/>
        <w:t>Инженерные сети и внутриквартальные проезды в посёлках Кедровый – 1, Лунный в целях обеспечения инженерными сетями 197 земельных участков под жилищное строительство;</w:t>
      </w:r>
    </w:p>
    <w:p w:rsidR="00EB2F28" w:rsidRPr="00EB2F28" w:rsidRDefault="00EB2F28"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Улица Маяковского на участке от улицы 30 лет Победы до улицы Университетской. Строительство объекта позволит обеспечить увеличение площади земельных участков, обеспеченных магистральными инженерными сетями для создания условий для жилищного строительства 382 тыс. кв.метров.</w:t>
      </w:r>
    </w:p>
    <w:p w:rsidR="00EB2F28" w:rsidRPr="00EB2F28" w:rsidRDefault="00EB2F28"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Магистральный водовод в Восточном жилом районе (</w:t>
      </w:r>
      <w:r w:rsidR="00DD0ADD">
        <w:rPr>
          <w:rFonts w:ascii="Times New Roman" w:eastAsia="Times New Roman" w:hAnsi="Times New Roman" w:cs="Times New Roman"/>
          <w:sz w:val="28"/>
          <w:szCs w:val="28"/>
          <w:lang w:eastAsia="ru-RU"/>
        </w:rPr>
        <w:t xml:space="preserve">далее - </w:t>
      </w:r>
      <w:r w:rsidRPr="00EB2F28">
        <w:rPr>
          <w:rFonts w:ascii="Times New Roman" w:eastAsia="Times New Roman" w:hAnsi="Times New Roman" w:cs="Times New Roman"/>
          <w:sz w:val="28"/>
          <w:szCs w:val="28"/>
          <w:lang w:eastAsia="ru-RU"/>
        </w:rPr>
        <w:t>ВЖР) от улицы 9</w:t>
      </w:r>
      <w:r w:rsidR="00DD0ADD">
        <w:rPr>
          <w:rFonts w:ascii="Times New Roman" w:eastAsia="Times New Roman" w:hAnsi="Times New Roman" w:cs="Times New Roman"/>
          <w:sz w:val="28"/>
          <w:szCs w:val="28"/>
          <w:lang w:eastAsia="ru-RU"/>
        </w:rPr>
        <w:t> </w:t>
      </w:r>
      <w:proofErr w:type="gramStart"/>
      <w:r w:rsidRPr="00EB2F28">
        <w:rPr>
          <w:rFonts w:ascii="Times New Roman" w:eastAsia="Times New Roman" w:hAnsi="Times New Roman" w:cs="Times New Roman"/>
          <w:sz w:val="28"/>
          <w:szCs w:val="28"/>
          <w:lang w:eastAsia="ru-RU"/>
        </w:rPr>
        <w:t>П</w:t>
      </w:r>
      <w:proofErr w:type="gramEnd"/>
      <w:r w:rsidR="00DD0ADD">
        <w:rPr>
          <w:rFonts w:ascii="Times New Roman" w:eastAsia="Times New Roman" w:hAnsi="Times New Roman" w:cs="Times New Roman"/>
          <w:sz w:val="28"/>
          <w:szCs w:val="28"/>
          <w:lang w:eastAsia="ru-RU"/>
        </w:rPr>
        <w:t> </w:t>
      </w:r>
      <w:r w:rsidRPr="00EB2F28">
        <w:rPr>
          <w:rFonts w:ascii="Times New Roman" w:eastAsia="Times New Roman" w:hAnsi="Times New Roman" w:cs="Times New Roman"/>
          <w:sz w:val="28"/>
          <w:szCs w:val="28"/>
          <w:lang w:eastAsia="ru-RU"/>
        </w:rPr>
        <w:t>(</w:t>
      </w:r>
      <w:proofErr w:type="spellStart"/>
      <w:r w:rsidRPr="00EB2F28">
        <w:rPr>
          <w:rFonts w:ascii="Times New Roman" w:eastAsia="Times New Roman" w:hAnsi="Times New Roman" w:cs="Times New Roman"/>
          <w:sz w:val="28"/>
          <w:szCs w:val="28"/>
          <w:lang w:eastAsia="ru-RU"/>
        </w:rPr>
        <w:t>Нефтеюганское</w:t>
      </w:r>
      <w:proofErr w:type="spellEnd"/>
      <w:r w:rsidRPr="00EB2F28">
        <w:rPr>
          <w:rFonts w:ascii="Times New Roman" w:eastAsia="Times New Roman" w:hAnsi="Times New Roman" w:cs="Times New Roman"/>
          <w:sz w:val="28"/>
          <w:szCs w:val="28"/>
          <w:lang w:eastAsia="ru-RU"/>
        </w:rPr>
        <w:t xml:space="preserve"> шоссе) по улице Рационализаторов до существующей водопроводной камеры – 2,6 км магистральных сетей водоснабжения. Строительство водовода диаметром (</w:t>
      </w:r>
      <w:proofErr w:type="spellStart"/>
      <w:r w:rsidRPr="00EB2F28">
        <w:rPr>
          <w:rFonts w:ascii="Times New Roman" w:eastAsia="Times New Roman" w:hAnsi="Times New Roman" w:cs="Times New Roman"/>
          <w:sz w:val="28"/>
          <w:szCs w:val="28"/>
          <w:lang w:eastAsia="ru-RU"/>
        </w:rPr>
        <w:t>Ду</w:t>
      </w:r>
      <w:proofErr w:type="spellEnd"/>
      <w:r w:rsidRPr="00EB2F28">
        <w:rPr>
          <w:rFonts w:ascii="Times New Roman" w:eastAsia="Times New Roman" w:hAnsi="Times New Roman" w:cs="Times New Roman"/>
          <w:sz w:val="28"/>
          <w:szCs w:val="28"/>
          <w:lang w:eastAsia="ru-RU"/>
        </w:rPr>
        <w:t xml:space="preserve"> 600 мм) увеличит пропускную способность водовода с 38 016 куб.м/</w:t>
      </w:r>
      <w:proofErr w:type="spellStart"/>
      <w:r w:rsidRPr="00EB2F28">
        <w:rPr>
          <w:rFonts w:ascii="Times New Roman" w:eastAsia="Times New Roman" w:hAnsi="Times New Roman" w:cs="Times New Roman"/>
          <w:sz w:val="28"/>
          <w:szCs w:val="28"/>
          <w:lang w:eastAsia="ru-RU"/>
        </w:rPr>
        <w:t>сут</w:t>
      </w:r>
      <w:proofErr w:type="spellEnd"/>
      <w:r w:rsidRPr="00EB2F28">
        <w:rPr>
          <w:rFonts w:ascii="Times New Roman" w:eastAsia="Times New Roman" w:hAnsi="Times New Roman" w:cs="Times New Roman"/>
          <w:sz w:val="28"/>
          <w:szCs w:val="28"/>
          <w:lang w:eastAsia="ru-RU"/>
        </w:rPr>
        <w:t>. до 50 112 куб.м/</w:t>
      </w:r>
      <w:proofErr w:type="spellStart"/>
      <w:r w:rsidRPr="00EB2F28">
        <w:rPr>
          <w:rFonts w:ascii="Times New Roman" w:eastAsia="Times New Roman" w:hAnsi="Times New Roman" w:cs="Times New Roman"/>
          <w:sz w:val="28"/>
          <w:szCs w:val="28"/>
          <w:lang w:eastAsia="ru-RU"/>
        </w:rPr>
        <w:t>сут</w:t>
      </w:r>
      <w:proofErr w:type="spellEnd"/>
      <w:r w:rsidRPr="00EB2F28">
        <w:rPr>
          <w:rFonts w:ascii="Times New Roman" w:eastAsia="Times New Roman" w:hAnsi="Times New Roman" w:cs="Times New Roman"/>
          <w:sz w:val="28"/>
          <w:szCs w:val="28"/>
          <w:lang w:eastAsia="ru-RU"/>
        </w:rPr>
        <w:t>, позволит обеспечить ввод объектов  микрорайонов 31, 30, 31</w:t>
      </w:r>
      <w:proofErr w:type="gramStart"/>
      <w:r w:rsidR="004E0620">
        <w:rPr>
          <w:rFonts w:ascii="Times New Roman" w:eastAsia="Times New Roman" w:hAnsi="Times New Roman" w:cs="Times New Roman"/>
          <w:sz w:val="28"/>
          <w:szCs w:val="28"/>
          <w:lang w:eastAsia="ru-RU"/>
        </w:rPr>
        <w:t> </w:t>
      </w:r>
      <w:r w:rsidRPr="00EB2F28">
        <w:rPr>
          <w:rFonts w:ascii="Times New Roman" w:eastAsia="Times New Roman" w:hAnsi="Times New Roman" w:cs="Times New Roman"/>
          <w:sz w:val="28"/>
          <w:szCs w:val="28"/>
          <w:lang w:eastAsia="ru-RU"/>
        </w:rPr>
        <w:t>Б</w:t>
      </w:r>
      <w:proofErr w:type="gramEnd"/>
      <w:r w:rsidR="004E0620">
        <w:rPr>
          <w:rFonts w:ascii="Times New Roman" w:eastAsia="Times New Roman" w:hAnsi="Times New Roman" w:cs="Times New Roman"/>
          <w:sz w:val="28"/>
          <w:szCs w:val="28"/>
          <w:lang w:eastAsia="ru-RU"/>
        </w:rPr>
        <w:t>, 30 </w:t>
      </w:r>
      <w:r w:rsidRPr="00EB2F28">
        <w:rPr>
          <w:rFonts w:ascii="Times New Roman" w:eastAsia="Times New Roman" w:hAnsi="Times New Roman" w:cs="Times New Roman"/>
          <w:sz w:val="28"/>
          <w:szCs w:val="28"/>
          <w:lang w:eastAsia="ru-RU"/>
        </w:rPr>
        <w:t xml:space="preserve">А, </w:t>
      </w:r>
      <w:r w:rsidRPr="00552F6E">
        <w:rPr>
          <w:rFonts w:ascii="Times New Roman" w:eastAsia="Times New Roman" w:hAnsi="Times New Roman" w:cs="Times New Roman"/>
          <w:sz w:val="28"/>
          <w:szCs w:val="28"/>
          <w:lang w:eastAsia="ru-RU"/>
        </w:rPr>
        <w:t>квартал 30 «Б», «В». Также позволит в перспективе ввести в эксплуатацию 27 объектов социального и культурного назначения в Восточной части жилого района.</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В нефтяной отрасли объем инвестиций составит 6,9 млрд. рублей, индекс физического объёма 128,7 %. В среднесрочной перспективе инвестиции к 2018 году снизятся до 94,8 %. Капитальные вложения ОАО «Сургутнефтегаз» будут направлены на строительство и реконструкцию производственных  мощностей.  </w:t>
      </w:r>
    </w:p>
    <w:p w:rsidR="00EB2F28" w:rsidRPr="00EB2F28" w:rsidRDefault="00EB2F28"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Инвестиции транспортного комплекса составят</w:t>
      </w:r>
      <w:r w:rsidRPr="00EB2F28">
        <w:rPr>
          <w:rFonts w:ascii="Times New Roman" w:eastAsia="Times New Roman" w:hAnsi="Times New Roman" w:cs="Times New Roman"/>
          <w:b/>
          <w:bCs/>
          <w:sz w:val="28"/>
          <w:szCs w:val="28"/>
          <w:lang w:eastAsia="ru-RU"/>
        </w:rPr>
        <w:t xml:space="preserve"> –</w:t>
      </w:r>
      <w:r w:rsidRPr="00EB2F28">
        <w:rPr>
          <w:rFonts w:ascii="Times New Roman" w:eastAsia="Times New Roman" w:hAnsi="Times New Roman" w:cs="Times New Roman"/>
          <w:sz w:val="28"/>
          <w:szCs w:val="28"/>
          <w:lang w:eastAsia="ru-RU"/>
        </w:rPr>
        <w:t xml:space="preserve"> 4,1 млрд.рублей, индекс физического объёма 66,7 %.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Прогнозируемые объёмы в действующих ценах (в сопоставимых ценах к предыдущему году) по 1</w:t>
      </w:r>
      <w:r w:rsidR="00DD0ADD">
        <w:rPr>
          <w:rFonts w:ascii="Times New Roman" w:eastAsia="Times New Roman" w:hAnsi="Times New Roman" w:cs="Times New Roman"/>
          <w:sz w:val="28"/>
          <w:szCs w:val="28"/>
          <w:lang w:eastAsia="ru-RU"/>
        </w:rPr>
        <w:t>-му</w:t>
      </w:r>
      <w:r w:rsidRPr="00EB2F28">
        <w:rPr>
          <w:rFonts w:ascii="Times New Roman" w:eastAsia="Times New Roman" w:hAnsi="Times New Roman" w:cs="Times New Roman"/>
          <w:sz w:val="28"/>
          <w:szCs w:val="28"/>
          <w:lang w:eastAsia="ru-RU"/>
        </w:rPr>
        <w:t xml:space="preserve"> и 2</w:t>
      </w:r>
      <w:r w:rsidR="00DD0ADD">
        <w:rPr>
          <w:rFonts w:ascii="Times New Roman" w:eastAsia="Times New Roman" w:hAnsi="Times New Roman" w:cs="Times New Roman"/>
          <w:sz w:val="28"/>
          <w:szCs w:val="28"/>
          <w:lang w:eastAsia="ru-RU"/>
        </w:rPr>
        <w:t>-му</w:t>
      </w:r>
      <w:r w:rsidRPr="00EB2F28">
        <w:rPr>
          <w:rFonts w:ascii="Times New Roman" w:eastAsia="Times New Roman" w:hAnsi="Times New Roman" w:cs="Times New Roman"/>
          <w:sz w:val="28"/>
          <w:szCs w:val="28"/>
          <w:lang w:eastAsia="ru-RU"/>
        </w:rPr>
        <w:t xml:space="preserve"> вариантам:</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2016 год- 4 217,9 млн. рублей (96,9 %) </w:t>
      </w:r>
      <w:r w:rsidR="00DD0ADD">
        <w:rPr>
          <w:rFonts w:ascii="Times New Roman" w:eastAsia="Times New Roman" w:hAnsi="Times New Roman" w:cs="Times New Roman"/>
          <w:sz w:val="28"/>
          <w:szCs w:val="28"/>
          <w:lang w:eastAsia="ru-RU"/>
        </w:rPr>
        <w:t xml:space="preserve">  </w:t>
      </w:r>
      <w:r w:rsidRPr="00EB2F28">
        <w:rPr>
          <w:rFonts w:ascii="Times New Roman" w:eastAsia="Times New Roman" w:hAnsi="Times New Roman" w:cs="Times New Roman"/>
          <w:sz w:val="28"/>
          <w:szCs w:val="28"/>
          <w:lang w:eastAsia="ru-RU"/>
        </w:rPr>
        <w:t>и 4 907,2 млн. рублей (112,6 %);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2017 год- 4 103,4 млн. рублей (91,3 %) </w:t>
      </w:r>
      <w:r w:rsidR="00DD0ADD">
        <w:rPr>
          <w:rFonts w:ascii="Times New Roman" w:eastAsia="Times New Roman" w:hAnsi="Times New Roman" w:cs="Times New Roman"/>
          <w:sz w:val="28"/>
          <w:szCs w:val="28"/>
          <w:lang w:eastAsia="ru-RU"/>
        </w:rPr>
        <w:t xml:space="preserve">  </w:t>
      </w:r>
      <w:r w:rsidRPr="00EB2F28">
        <w:rPr>
          <w:rFonts w:ascii="Times New Roman" w:eastAsia="Times New Roman" w:hAnsi="Times New Roman" w:cs="Times New Roman"/>
          <w:sz w:val="28"/>
          <w:szCs w:val="28"/>
          <w:lang w:eastAsia="ru-RU"/>
        </w:rPr>
        <w:t>и 5000,4 млн. рублей (95,6 %);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2018 год- 4 404,1 млн. рублей (101,1 %) и 5 440,2 млн. рублей (102,3 %)</w:t>
      </w:r>
    </w:p>
    <w:p w:rsidR="00EB2F28" w:rsidRPr="00EB2F28" w:rsidRDefault="00EB2F28"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В рамках обеспечения города транспортной инфраструктурой планируется завершить:</w:t>
      </w:r>
    </w:p>
    <w:p w:rsidR="00EB2F28" w:rsidRPr="00EB2F28" w:rsidRDefault="00220B9C"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EB2F28" w:rsidRPr="00EB2F28">
        <w:rPr>
          <w:rFonts w:ascii="Times New Roman" w:eastAsia="Times New Roman" w:hAnsi="Times New Roman" w:cs="Times New Roman"/>
          <w:sz w:val="28"/>
          <w:szCs w:val="28"/>
          <w:lang w:eastAsia="ru-RU"/>
        </w:rPr>
        <w:t>втомобильную дорогу к новому кладбищу;</w:t>
      </w:r>
    </w:p>
    <w:p w:rsidR="00EB2F28" w:rsidRDefault="00220B9C"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EB2F28" w:rsidRPr="00EB2F28">
        <w:rPr>
          <w:rFonts w:ascii="Times New Roman" w:eastAsia="Times New Roman" w:hAnsi="Times New Roman" w:cs="Times New Roman"/>
          <w:sz w:val="28"/>
          <w:szCs w:val="28"/>
          <w:lang w:eastAsia="ru-RU"/>
        </w:rPr>
        <w:t xml:space="preserve">троительство объекта «Улица </w:t>
      </w:r>
      <w:proofErr w:type="spellStart"/>
      <w:r w:rsidR="00EB2F28" w:rsidRPr="00EB2F28">
        <w:rPr>
          <w:rFonts w:ascii="Times New Roman" w:eastAsia="Times New Roman" w:hAnsi="Times New Roman" w:cs="Times New Roman"/>
          <w:sz w:val="28"/>
          <w:szCs w:val="28"/>
          <w:lang w:eastAsia="ru-RU"/>
        </w:rPr>
        <w:t>Киртбая</w:t>
      </w:r>
      <w:proofErr w:type="spellEnd"/>
      <w:r w:rsidR="00EB2F28" w:rsidRPr="00EB2F28">
        <w:rPr>
          <w:rFonts w:ascii="Times New Roman" w:eastAsia="Times New Roman" w:hAnsi="Times New Roman" w:cs="Times New Roman"/>
          <w:sz w:val="28"/>
          <w:szCs w:val="28"/>
          <w:lang w:eastAsia="ru-RU"/>
        </w:rPr>
        <w:t xml:space="preserve"> от ул</w:t>
      </w:r>
      <w:r w:rsidR="00DD0ADD">
        <w:rPr>
          <w:rFonts w:ascii="Times New Roman" w:eastAsia="Times New Roman" w:hAnsi="Times New Roman" w:cs="Times New Roman"/>
          <w:sz w:val="28"/>
          <w:szCs w:val="28"/>
          <w:lang w:eastAsia="ru-RU"/>
        </w:rPr>
        <w:t>ицы</w:t>
      </w:r>
      <w:r w:rsidR="00EB2F28" w:rsidRPr="00EB2F28">
        <w:rPr>
          <w:rFonts w:ascii="Times New Roman" w:eastAsia="Times New Roman" w:hAnsi="Times New Roman" w:cs="Times New Roman"/>
          <w:sz w:val="28"/>
          <w:szCs w:val="28"/>
          <w:lang w:eastAsia="ru-RU"/>
        </w:rPr>
        <w:t xml:space="preserve"> 1 «З» до ул</w:t>
      </w:r>
      <w:r w:rsidR="00DD0ADD">
        <w:rPr>
          <w:rFonts w:ascii="Times New Roman" w:eastAsia="Times New Roman" w:hAnsi="Times New Roman" w:cs="Times New Roman"/>
          <w:sz w:val="28"/>
          <w:szCs w:val="28"/>
          <w:lang w:eastAsia="ru-RU"/>
        </w:rPr>
        <w:t>ицы</w:t>
      </w:r>
      <w:r w:rsidR="00EB2F28" w:rsidRPr="00EB2F28">
        <w:rPr>
          <w:rFonts w:ascii="Times New Roman" w:eastAsia="Times New Roman" w:hAnsi="Times New Roman" w:cs="Times New Roman"/>
          <w:sz w:val="28"/>
          <w:szCs w:val="28"/>
          <w:lang w:eastAsia="ru-RU"/>
        </w:rPr>
        <w:t xml:space="preserve"> 3 «З»»;</w:t>
      </w:r>
    </w:p>
    <w:p w:rsidR="00220B9C" w:rsidRPr="00EB2F28" w:rsidRDefault="00220B9C"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строительство объекта «</w:t>
      </w:r>
      <w:r w:rsidRPr="00220B9C">
        <w:rPr>
          <w:rFonts w:ascii="Times New Roman" w:eastAsia="Times New Roman" w:hAnsi="Times New Roman" w:cs="Times New Roman"/>
          <w:sz w:val="28"/>
          <w:szCs w:val="28"/>
          <w:lang w:eastAsia="ru-RU"/>
        </w:rPr>
        <w:t>Объездная автомобильная дорога 1 «З», VI пусковой комплекс, съезд на ул. Дзержинского</w:t>
      </w:r>
      <w:r>
        <w:rPr>
          <w:rFonts w:ascii="Times New Roman" w:eastAsia="Times New Roman" w:hAnsi="Times New Roman" w:cs="Times New Roman"/>
          <w:sz w:val="28"/>
          <w:szCs w:val="28"/>
          <w:lang w:eastAsia="ru-RU"/>
        </w:rPr>
        <w:t>»;</w:t>
      </w:r>
    </w:p>
    <w:p w:rsidR="00EB2F28" w:rsidRPr="00EB2F28" w:rsidRDefault="00220B9C"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EB2F28" w:rsidRPr="00EB2F28">
        <w:rPr>
          <w:rFonts w:ascii="Times New Roman" w:eastAsia="Times New Roman" w:hAnsi="Times New Roman" w:cs="Times New Roman"/>
          <w:sz w:val="28"/>
          <w:szCs w:val="28"/>
          <w:lang w:eastAsia="ru-RU"/>
        </w:rPr>
        <w:t>троительство объекта «Объездная автомобильная дорога к дачным кооперативам «Черёмушки», «Север-1», «Север-2» в обход гидротехнических сооружений ГРЭС-1 и ГРЭС-2»;</w:t>
      </w:r>
    </w:p>
    <w:p w:rsidR="00EB2F28" w:rsidRPr="00EB2F28" w:rsidRDefault="00220B9C"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EB2F28" w:rsidRPr="00EB2F28">
        <w:rPr>
          <w:rFonts w:ascii="Times New Roman" w:eastAsia="Times New Roman" w:hAnsi="Times New Roman" w:cs="Times New Roman"/>
          <w:sz w:val="28"/>
          <w:szCs w:val="28"/>
          <w:lang w:eastAsia="ru-RU"/>
        </w:rPr>
        <w:t>троительство автомобильной дороги «Улица Маяковского на участке от улицы 30 лет Победы до улицы Университетской в  городе Сургуте».</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Инвестиции непроизводственного назначения в 2015 году оцениваются в размере 12,7 млрд. рублей или 30,8 %.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Недвижимость и строительный комплекс по оценке 2015 года составят 4,5 млрд.рублей.</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Прогнозируемые объёмы в действующих ценах по 1</w:t>
      </w:r>
      <w:r w:rsidR="00DD0ADD">
        <w:rPr>
          <w:rFonts w:ascii="Times New Roman" w:eastAsia="Times New Roman" w:hAnsi="Times New Roman" w:cs="Times New Roman"/>
          <w:sz w:val="28"/>
          <w:szCs w:val="28"/>
          <w:lang w:eastAsia="ru-RU"/>
        </w:rPr>
        <w:t>-му</w:t>
      </w:r>
      <w:r w:rsidRPr="00EB2F28">
        <w:rPr>
          <w:rFonts w:ascii="Times New Roman" w:eastAsia="Times New Roman" w:hAnsi="Times New Roman" w:cs="Times New Roman"/>
          <w:sz w:val="28"/>
          <w:szCs w:val="28"/>
          <w:lang w:eastAsia="ru-RU"/>
        </w:rPr>
        <w:t xml:space="preserve"> и 2</w:t>
      </w:r>
      <w:r w:rsidR="00DD0ADD">
        <w:rPr>
          <w:rFonts w:ascii="Times New Roman" w:eastAsia="Times New Roman" w:hAnsi="Times New Roman" w:cs="Times New Roman"/>
          <w:sz w:val="28"/>
          <w:szCs w:val="28"/>
          <w:lang w:eastAsia="ru-RU"/>
        </w:rPr>
        <w:t>-му</w:t>
      </w:r>
      <w:r w:rsidRPr="00EB2F28">
        <w:rPr>
          <w:rFonts w:ascii="Times New Roman" w:eastAsia="Times New Roman" w:hAnsi="Times New Roman" w:cs="Times New Roman"/>
          <w:sz w:val="28"/>
          <w:szCs w:val="28"/>
          <w:lang w:eastAsia="ru-RU"/>
        </w:rPr>
        <w:t xml:space="preserve"> вариантам:</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2016 год- 5 203,3 млн. рублей и 5 368,1 млн. рублей;</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2017 год- 4 172,8 млн. рублей и 4 568,9 млн. рублей;</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lastRenderedPageBreak/>
        <w:t xml:space="preserve">2018 год- 3 812,6 млн. рублей и 4 315,5 млн. рублей </w:t>
      </w:r>
    </w:p>
    <w:p w:rsidR="00EB2F28" w:rsidRPr="00EB2F28" w:rsidRDefault="00EB2F28" w:rsidP="00EB2F2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EB2F28">
        <w:rPr>
          <w:rFonts w:ascii="Times New Roman" w:eastAsia="Times New Roman" w:hAnsi="Times New Roman" w:cs="Times New Roman"/>
          <w:color w:val="000000"/>
          <w:sz w:val="28"/>
          <w:szCs w:val="28"/>
          <w:lang w:eastAsia="ru-RU"/>
        </w:rPr>
        <w:t xml:space="preserve">Главным источником финансирования строительства жилья в городе остаются </w:t>
      </w:r>
      <w:r w:rsidR="00071C05">
        <w:rPr>
          <w:rFonts w:ascii="Times New Roman" w:eastAsia="Times New Roman" w:hAnsi="Times New Roman" w:cs="Times New Roman"/>
          <w:color w:val="000000"/>
          <w:sz w:val="28"/>
          <w:szCs w:val="28"/>
          <w:lang w:eastAsia="ru-RU"/>
        </w:rPr>
        <w:t>привлеченные</w:t>
      </w:r>
      <w:r w:rsidRPr="00EB2F28">
        <w:rPr>
          <w:rFonts w:ascii="Times New Roman" w:eastAsia="Times New Roman" w:hAnsi="Times New Roman" w:cs="Times New Roman"/>
          <w:color w:val="000000"/>
          <w:sz w:val="28"/>
          <w:szCs w:val="28"/>
          <w:lang w:eastAsia="ru-RU"/>
        </w:rPr>
        <w:t xml:space="preserve"> средства, в том числе средства населения, </w:t>
      </w:r>
      <w:r w:rsidR="00A912AD">
        <w:rPr>
          <w:rFonts w:ascii="Times New Roman" w:eastAsia="Times New Roman" w:hAnsi="Times New Roman" w:cs="Times New Roman"/>
          <w:color w:val="000000"/>
          <w:sz w:val="28"/>
          <w:szCs w:val="28"/>
          <w:lang w:eastAsia="ru-RU"/>
        </w:rPr>
        <w:br/>
      </w:r>
      <w:r w:rsidRPr="00EB2F28">
        <w:rPr>
          <w:rFonts w:ascii="Times New Roman" w:eastAsia="Times New Roman" w:hAnsi="Times New Roman" w:cs="Times New Roman"/>
          <w:color w:val="000000"/>
          <w:sz w:val="28"/>
          <w:szCs w:val="28"/>
          <w:lang w:eastAsia="ru-RU"/>
        </w:rPr>
        <w:t>с соответствующей бюджетной поддержкой в виде безвозвратных субсидий и льготных кредитов.</w:t>
      </w:r>
      <w:r w:rsidR="00071C05" w:rsidRPr="00071C05">
        <w:t xml:space="preserve"> </w:t>
      </w:r>
      <w:r w:rsidR="00071C05" w:rsidRPr="00071C05">
        <w:rPr>
          <w:rFonts w:ascii="Times New Roman" w:eastAsia="Times New Roman" w:hAnsi="Times New Roman" w:cs="Times New Roman"/>
          <w:color w:val="000000"/>
          <w:sz w:val="28"/>
          <w:szCs w:val="28"/>
          <w:lang w:eastAsia="ru-RU"/>
        </w:rPr>
        <w:t>Геополитическая напряженность, колебания курса рубля, высокие процентные ставки по кредитам</w:t>
      </w:r>
      <w:r w:rsidR="00071C05">
        <w:rPr>
          <w:rFonts w:ascii="Times New Roman" w:eastAsia="Times New Roman" w:hAnsi="Times New Roman" w:cs="Times New Roman"/>
          <w:color w:val="000000"/>
          <w:sz w:val="28"/>
          <w:szCs w:val="28"/>
          <w:lang w:eastAsia="ru-RU"/>
        </w:rPr>
        <w:t xml:space="preserve">, </w:t>
      </w:r>
      <w:r w:rsidR="00A912AD">
        <w:rPr>
          <w:rFonts w:ascii="Times New Roman" w:eastAsia="Times New Roman" w:hAnsi="Times New Roman" w:cs="Times New Roman"/>
          <w:color w:val="000000"/>
          <w:sz w:val="28"/>
          <w:szCs w:val="28"/>
          <w:lang w:eastAsia="ru-RU"/>
        </w:rPr>
        <w:t xml:space="preserve">падение </w:t>
      </w:r>
      <w:proofErr w:type="gramStart"/>
      <w:r w:rsidR="00071C05" w:rsidRPr="00071C05">
        <w:rPr>
          <w:rFonts w:ascii="Times New Roman" w:eastAsia="Times New Roman" w:hAnsi="Times New Roman" w:cs="Times New Roman"/>
          <w:color w:val="000000"/>
          <w:sz w:val="28"/>
          <w:szCs w:val="28"/>
          <w:lang w:eastAsia="ru-RU"/>
        </w:rPr>
        <w:t>реальных</w:t>
      </w:r>
      <w:proofErr w:type="gramEnd"/>
      <w:r w:rsidR="00071C05" w:rsidRPr="00071C05">
        <w:rPr>
          <w:rFonts w:ascii="Times New Roman" w:eastAsia="Times New Roman" w:hAnsi="Times New Roman" w:cs="Times New Roman"/>
          <w:color w:val="000000"/>
          <w:sz w:val="28"/>
          <w:szCs w:val="28"/>
          <w:lang w:eastAsia="ru-RU"/>
        </w:rPr>
        <w:t xml:space="preserve"> доходов населения </w:t>
      </w:r>
      <w:r w:rsidR="00071C05">
        <w:rPr>
          <w:rFonts w:ascii="Times New Roman" w:eastAsia="Times New Roman" w:hAnsi="Times New Roman" w:cs="Times New Roman"/>
          <w:color w:val="000000"/>
          <w:sz w:val="28"/>
          <w:szCs w:val="28"/>
          <w:lang w:eastAsia="ru-RU"/>
        </w:rPr>
        <w:t xml:space="preserve">негативно </w:t>
      </w:r>
      <w:r w:rsidR="002802B9">
        <w:rPr>
          <w:rFonts w:ascii="Times New Roman" w:eastAsia="Times New Roman" w:hAnsi="Times New Roman" w:cs="Times New Roman"/>
          <w:color w:val="000000"/>
          <w:sz w:val="28"/>
          <w:szCs w:val="28"/>
          <w:lang w:eastAsia="ru-RU"/>
        </w:rPr>
        <w:t xml:space="preserve">влияют на </w:t>
      </w:r>
      <w:r w:rsidR="00A912AD">
        <w:rPr>
          <w:rFonts w:ascii="Times New Roman" w:eastAsia="Times New Roman" w:hAnsi="Times New Roman" w:cs="Times New Roman"/>
          <w:color w:val="000000"/>
          <w:sz w:val="28"/>
          <w:szCs w:val="28"/>
          <w:lang w:eastAsia="ru-RU"/>
        </w:rPr>
        <w:t>объем</w:t>
      </w:r>
      <w:r w:rsidR="002802B9">
        <w:rPr>
          <w:rFonts w:ascii="Times New Roman" w:eastAsia="Times New Roman" w:hAnsi="Times New Roman" w:cs="Times New Roman"/>
          <w:color w:val="000000"/>
          <w:sz w:val="28"/>
          <w:szCs w:val="28"/>
          <w:lang w:eastAsia="ru-RU"/>
        </w:rPr>
        <w:t>ы</w:t>
      </w:r>
      <w:r w:rsidR="00A912AD">
        <w:rPr>
          <w:rFonts w:ascii="Times New Roman" w:eastAsia="Times New Roman" w:hAnsi="Times New Roman" w:cs="Times New Roman"/>
          <w:color w:val="000000"/>
          <w:sz w:val="28"/>
          <w:szCs w:val="28"/>
          <w:lang w:eastAsia="ru-RU"/>
        </w:rPr>
        <w:t xml:space="preserve"> жилищного </w:t>
      </w:r>
      <w:r w:rsidR="00071C05">
        <w:rPr>
          <w:rFonts w:ascii="Times New Roman" w:eastAsia="Times New Roman" w:hAnsi="Times New Roman" w:cs="Times New Roman"/>
          <w:color w:val="000000"/>
          <w:sz w:val="28"/>
          <w:szCs w:val="28"/>
          <w:lang w:eastAsia="ru-RU"/>
        </w:rPr>
        <w:t>строитель</w:t>
      </w:r>
      <w:r w:rsidR="00A912AD">
        <w:rPr>
          <w:rFonts w:ascii="Times New Roman" w:eastAsia="Times New Roman" w:hAnsi="Times New Roman" w:cs="Times New Roman"/>
          <w:color w:val="000000"/>
          <w:sz w:val="28"/>
          <w:szCs w:val="28"/>
          <w:lang w:eastAsia="ru-RU"/>
        </w:rPr>
        <w:t>ства</w:t>
      </w:r>
      <w:r w:rsidR="00071C05" w:rsidRPr="00071C05">
        <w:rPr>
          <w:rFonts w:ascii="Times New Roman" w:eastAsia="Times New Roman" w:hAnsi="Times New Roman" w:cs="Times New Roman"/>
          <w:color w:val="000000"/>
          <w:sz w:val="28"/>
          <w:szCs w:val="28"/>
          <w:lang w:eastAsia="ru-RU"/>
        </w:rPr>
        <w:t>.</w:t>
      </w:r>
    </w:p>
    <w:p w:rsidR="00EB2F28" w:rsidRPr="00EB2F28" w:rsidRDefault="00EB2F28" w:rsidP="00EB2F28">
      <w:pPr>
        <w:shd w:val="clear" w:color="auto" w:fill="FFFFFF"/>
        <w:tabs>
          <w:tab w:val="left" w:pos="567"/>
        </w:tabs>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color w:val="000000"/>
          <w:sz w:val="28"/>
          <w:szCs w:val="28"/>
          <w:lang w:eastAsia="ru-RU"/>
        </w:rPr>
        <w:t>Приоритетными задачами в части обеспечения граждан доступным жильем в период до 2018 года являются повышение доступности жилья для населения и уровня комфорта жилищного фонда, обеспечение баланса спроса и предложения на рынке жилья. С целью повышения доступности жилья будут реализовываться различные механизмы содействия населению в решении жилищных вопросов.</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По оценке 2015 года планируется оказать государственную поддержку в виде предоставления гражданам и семьям жилых помещений, субсидий и субвенций в количестве 456 единиц,  в том числе по мероприятиям жилищных программ:</w:t>
      </w:r>
    </w:p>
    <w:p w:rsidR="00EB2F28" w:rsidRPr="00EB2F28" w:rsidRDefault="00EB2F28" w:rsidP="00EB2F28">
      <w:pPr>
        <w:spacing w:after="0" w:line="240" w:lineRule="auto"/>
        <w:ind w:firstLine="567"/>
        <w:contextualSpacing/>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приобретение жилых помещений в целях обеспечения жильем граждан и формирование маневренного жилищного фонда планируется предоставить 65 квартир;</w:t>
      </w:r>
    </w:p>
    <w:p w:rsidR="00EB2F28" w:rsidRPr="00EB2F28" w:rsidRDefault="00EB2F28" w:rsidP="00EB2F28">
      <w:pPr>
        <w:spacing w:after="0" w:line="240" w:lineRule="auto"/>
        <w:ind w:firstLine="567"/>
        <w:contextualSpacing/>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по переселению граждан из аварийного жилфонда, будет переселено 99 семей;</w:t>
      </w:r>
    </w:p>
    <w:p w:rsidR="00EB2F28" w:rsidRPr="00EB2F28" w:rsidRDefault="00EB2F28" w:rsidP="00EB2F28">
      <w:pPr>
        <w:spacing w:after="0" w:line="240" w:lineRule="auto"/>
        <w:ind w:firstLine="567"/>
        <w:contextualSpacing/>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обеспечение жилыми помещениями граждан, проживающих в ветхих, аварийных многоквартирных домах и в жилых помещениях, непригодных для проживания</w:t>
      </w:r>
      <w:r w:rsidRPr="00EB2F28">
        <w:rPr>
          <w:rFonts w:ascii="Calibri" w:eastAsia="Times New Roman" w:hAnsi="Calibri" w:cs="Times New Roman"/>
          <w:sz w:val="28"/>
          <w:szCs w:val="28"/>
          <w:lang w:eastAsia="ru-RU"/>
        </w:rPr>
        <w:t xml:space="preserve">, </w:t>
      </w:r>
      <w:r w:rsidRPr="00EB2F28">
        <w:rPr>
          <w:rFonts w:ascii="Times New Roman" w:eastAsia="Times New Roman" w:hAnsi="Times New Roman" w:cs="Times New Roman"/>
          <w:sz w:val="28"/>
          <w:szCs w:val="28"/>
          <w:lang w:eastAsia="ru-RU"/>
        </w:rPr>
        <w:t>планируется расселить 121 семью;</w:t>
      </w:r>
    </w:p>
    <w:p w:rsidR="00EB2F28" w:rsidRPr="00EB2F28" w:rsidRDefault="00EB2F28" w:rsidP="00EB2F28">
      <w:pPr>
        <w:shd w:val="clear" w:color="auto" w:fill="FFFFFF"/>
        <w:spacing w:after="0" w:line="240" w:lineRule="auto"/>
        <w:ind w:firstLine="567"/>
        <w:contextualSpacing/>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приобретение жилых помещений в целях ликвидации и расселения приспособленных для  проживания строений в поселках: Юность (улица Линейная), </w:t>
      </w:r>
      <w:proofErr w:type="gramStart"/>
      <w:r w:rsidRPr="00EB2F28">
        <w:rPr>
          <w:rFonts w:ascii="Times New Roman" w:eastAsia="Times New Roman" w:hAnsi="Times New Roman" w:cs="Times New Roman"/>
          <w:sz w:val="28"/>
          <w:szCs w:val="28"/>
          <w:lang w:eastAsia="ru-RU"/>
        </w:rPr>
        <w:t>Таёжный</w:t>
      </w:r>
      <w:proofErr w:type="gramEnd"/>
      <w:r w:rsidRPr="00EB2F28">
        <w:rPr>
          <w:rFonts w:ascii="Times New Roman" w:eastAsia="Times New Roman" w:hAnsi="Times New Roman" w:cs="Times New Roman"/>
          <w:sz w:val="28"/>
          <w:szCs w:val="28"/>
          <w:lang w:eastAsia="ru-RU"/>
        </w:rPr>
        <w:t xml:space="preserve"> (по улицам Железнодорожной и Тупиковой), СМП-330 (</w:t>
      </w:r>
      <w:proofErr w:type="spellStart"/>
      <w:r w:rsidRPr="00EB2F28">
        <w:rPr>
          <w:rFonts w:ascii="Times New Roman" w:eastAsia="Times New Roman" w:hAnsi="Times New Roman" w:cs="Times New Roman"/>
          <w:sz w:val="28"/>
          <w:szCs w:val="28"/>
          <w:lang w:eastAsia="ru-RU"/>
        </w:rPr>
        <w:t>Чернореченской</w:t>
      </w:r>
      <w:proofErr w:type="spellEnd"/>
      <w:r w:rsidRPr="00EB2F28">
        <w:rPr>
          <w:rFonts w:ascii="Times New Roman" w:eastAsia="Times New Roman" w:hAnsi="Times New Roman" w:cs="Times New Roman"/>
          <w:sz w:val="28"/>
          <w:szCs w:val="28"/>
          <w:lang w:eastAsia="ru-RU"/>
        </w:rPr>
        <w:t>), РЭБ Флота, Кедровый (1, 2, База ОРСА), Звездный, планируется расселить 14 семей;</w:t>
      </w:r>
    </w:p>
    <w:p w:rsidR="00EB2F28" w:rsidRPr="00EB2F28" w:rsidRDefault="00EB2F28" w:rsidP="00EB2F28">
      <w:pPr>
        <w:shd w:val="clear" w:color="auto" w:fill="FFFFFF"/>
        <w:spacing w:after="0" w:line="240" w:lineRule="auto"/>
        <w:ind w:firstLine="567"/>
        <w:contextualSpacing/>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приобретение жилья для детей сирот, планируется предоставить 110 жилых помещений по договорам найма жилых помещений специализированного жилищного фонда;</w:t>
      </w:r>
    </w:p>
    <w:p w:rsidR="00EB2F28" w:rsidRPr="00EB2F28" w:rsidRDefault="00EB2F28" w:rsidP="00EB2F28">
      <w:pPr>
        <w:shd w:val="clear" w:color="auto" w:fill="FFFFFF"/>
        <w:spacing w:after="0" w:line="240" w:lineRule="auto"/>
        <w:ind w:firstLine="567"/>
        <w:contextualSpacing/>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обеспечение жильем молодых семей, планируется предоставить социальную выплату 10 семьям;</w:t>
      </w:r>
    </w:p>
    <w:p w:rsidR="00EB2F28" w:rsidRPr="00EB2F28" w:rsidRDefault="00EB2F28" w:rsidP="00EB2F28">
      <w:pPr>
        <w:shd w:val="clear" w:color="auto" w:fill="FFFFFF"/>
        <w:spacing w:after="0" w:line="240" w:lineRule="auto"/>
        <w:ind w:firstLine="567"/>
        <w:contextualSpacing/>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улучшение жилищных условий ветеранов боевых действий инвалидов и семей, имеющих детей инвалидов, вставших на учет в качестве нуждающихся в жилых помещениях до 01.01.2005, планируется предоставить субсидию 13 льготополучателям;  </w:t>
      </w:r>
    </w:p>
    <w:p w:rsidR="00EB2F28" w:rsidRPr="00EB2F28" w:rsidRDefault="00EB2F28" w:rsidP="00EB2F28">
      <w:pPr>
        <w:shd w:val="clear" w:color="auto" w:fill="FFFFFF"/>
        <w:spacing w:after="0" w:line="240" w:lineRule="auto"/>
        <w:ind w:firstLine="567"/>
        <w:contextualSpacing/>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улучшение жилищных условий  ветеранам Великой Отечественной войны, планируется предоставить по договорам социального найма 3 ветеранам;</w:t>
      </w:r>
    </w:p>
    <w:p w:rsidR="00EB2F28" w:rsidRPr="00EB2F28" w:rsidRDefault="00EB2F28" w:rsidP="00EB2F28">
      <w:pPr>
        <w:shd w:val="clear" w:color="auto" w:fill="FFFFFF"/>
        <w:spacing w:after="0" w:line="240" w:lineRule="auto"/>
        <w:ind w:firstLine="567"/>
        <w:contextualSpacing/>
        <w:jc w:val="both"/>
        <w:rPr>
          <w:rFonts w:ascii="Calibri" w:eastAsia="Times New Roman" w:hAnsi="Calibri" w:cs="Times New Roman"/>
          <w:sz w:val="28"/>
          <w:szCs w:val="28"/>
          <w:lang w:eastAsia="ru-RU"/>
        </w:rPr>
      </w:pPr>
      <w:r w:rsidRPr="00EB2F28">
        <w:rPr>
          <w:rFonts w:ascii="Times New Roman" w:eastAsia="Times New Roman" w:hAnsi="Times New Roman" w:cs="Times New Roman"/>
          <w:sz w:val="28"/>
          <w:szCs w:val="28"/>
          <w:lang w:eastAsia="ru-RU"/>
        </w:rPr>
        <w:t>предоставление субсидий на строительство или приобретение жилья за счет средств местного бюджета, с учетом запланированного объема финансирования подпрограммы в сумме 20 млн. рублей, субсидия будет предоставлена 21 семье.</w:t>
      </w:r>
      <w:r w:rsidRPr="00EB2F28">
        <w:rPr>
          <w:rFonts w:ascii="Calibri" w:eastAsia="Times New Roman" w:hAnsi="Calibri" w:cs="Times New Roman"/>
          <w:sz w:val="28"/>
          <w:szCs w:val="28"/>
          <w:lang w:eastAsia="ru-RU"/>
        </w:rPr>
        <w:t xml:space="preserve">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lastRenderedPageBreak/>
        <w:t>Число семей, состоящих на учете в качестве нуждающихся в жилых помещениях, к концу 2018 года уменьшится до 4 280 единиц (4 480 - оценка на 31.12.2015). За период 2016-2018 годов улучшат свои жилищные условия:</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 по договорам социального найма 150 семей</w:t>
      </w:r>
      <w:r w:rsidR="003B1F4B">
        <w:rPr>
          <w:rFonts w:ascii="Times New Roman" w:eastAsia="Times New Roman" w:hAnsi="Times New Roman" w:cs="Times New Roman"/>
          <w:sz w:val="28"/>
          <w:szCs w:val="28"/>
          <w:lang w:eastAsia="ru-RU"/>
        </w:rPr>
        <w:t>;</w:t>
      </w:r>
      <w:r w:rsidRPr="00EB2F28">
        <w:rPr>
          <w:rFonts w:ascii="Times New Roman" w:eastAsia="Times New Roman" w:hAnsi="Times New Roman" w:cs="Times New Roman"/>
          <w:sz w:val="28"/>
          <w:szCs w:val="28"/>
          <w:lang w:eastAsia="ru-RU"/>
        </w:rPr>
        <w:t xml:space="preserve">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 многодетные семьи -15;</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 дети – сироты 110</w:t>
      </w:r>
      <w:r w:rsidR="003B1F4B">
        <w:rPr>
          <w:rFonts w:ascii="Times New Roman" w:eastAsia="Times New Roman" w:hAnsi="Times New Roman" w:cs="Times New Roman"/>
          <w:sz w:val="28"/>
          <w:szCs w:val="28"/>
          <w:lang w:eastAsia="ru-RU"/>
        </w:rPr>
        <w:t>;</w:t>
      </w:r>
      <w:r w:rsidRPr="00EB2F28">
        <w:rPr>
          <w:rFonts w:ascii="Times New Roman" w:eastAsia="Times New Roman" w:hAnsi="Times New Roman" w:cs="Times New Roman"/>
          <w:sz w:val="28"/>
          <w:szCs w:val="28"/>
          <w:lang w:eastAsia="ru-RU"/>
        </w:rPr>
        <w:t xml:space="preserve">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- 123 жилые помещения выкупят на средства федеральных субвенций,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 молодые семьи - 33 квартиры</w:t>
      </w:r>
      <w:r w:rsidR="003B1F4B">
        <w:rPr>
          <w:rFonts w:ascii="Times New Roman" w:eastAsia="Times New Roman" w:hAnsi="Times New Roman" w:cs="Times New Roman"/>
          <w:sz w:val="28"/>
          <w:szCs w:val="28"/>
          <w:lang w:eastAsia="ru-RU"/>
        </w:rPr>
        <w:t>;</w:t>
      </w:r>
      <w:r w:rsidRPr="00EB2F28">
        <w:rPr>
          <w:rFonts w:ascii="Times New Roman" w:eastAsia="Times New Roman" w:hAnsi="Times New Roman" w:cs="Times New Roman"/>
          <w:sz w:val="28"/>
          <w:szCs w:val="28"/>
          <w:lang w:eastAsia="ru-RU"/>
        </w:rPr>
        <w:t xml:space="preserve">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 участники В</w:t>
      </w:r>
      <w:r w:rsidR="00DD0ADD">
        <w:rPr>
          <w:rFonts w:ascii="Times New Roman" w:eastAsia="Times New Roman" w:hAnsi="Times New Roman" w:cs="Times New Roman"/>
          <w:sz w:val="28"/>
          <w:szCs w:val="28"/>
          <w:lang w:eastAsia="ru-RU"/>
        </w:rPr>
        <w:t xml:space="preserve">еликой </w:t>
      </w:r>
      <w:r w:rsidRPr="00EB2F28">
        <w:rPr>
          <w:rFonts w:ascii="Times New Roman" w:eastAsia="Times New Roman" w:hAnsi="Times New Roman" w:cs="Times New Roman"/>
          <w:sz w:val="28"/>
          <w:szCs w:val="28"/>
          <w:lang w:eastAsia="ru-RU"/>
        </w:rPr>
        <w:t>О</w:t>
      </w:r>
      <w:r w:rsidR="00DD0ADD">
        <w:rPr>
          <w:rFonts w:ascii="Times New Roman" w:eastAsia="Times New Roman" w:hAnsi="Times New Roman" w:cs="Times New Roman"/>
          <w:sz w:val="28"/>
          <w:szCs w:val="28"/>
          <w:lang w:eastAsia="ru-RU"/>
        </w:rPr>
        <w:t>течественной войны</w:t>
      </w:r>
      <w:r w:rsidRPr="00EB2F28">
        <w:rPr>
          <w:rFonts w:ascii="Times New Roman" w:eastAsia="Times New Roman" w:hAnsi="Times New Roman" w:cs="Times New Roman"/>
          <w:sz w:val="28"/>
          <w:szCs w:val="28"/>
          <w:lang w:eastAsia="ru-RU"/>
        </w:rPr>
        <w:t xml:space="preserve"> </w:t>
      </w:r>
      <w:r w:rsidR="00DD0ADD">
        <w:rPr>
          <w:rFonts w:ascii="Times New Roman" w:eastAsia="Times New Roman" w:hAnsi="Times New Roman" w:cs="Times New Roman"/>
          <w:sz w:val="28"/>
          <w:szCs w:val="28"/>
          <w:lang w:eastAsia="ru-RU"/>
        </w:rPr>
        <w:t>-</w:t>
      </w:r>
      <w:r w:rsidRPr="00EB2F28">
        <w:rPr>
          <w:rFonts w:ascii="Times New Roman" w:eastAsia="Times New Roman" w:hAnsi="Times New Roman" w:cs="Times New Roman"/>
          <w:sz w:val="28"/>
          <w:szCs w:val="28"/>
          <w:lang w:eastAsia="ru-RU"/>
        </w:rPr>
        <w:t xml:space="preserve"> 2 квартиры</w:t>
      </w:r>
      <w:r w:rsidR="003B1F4B">
        <w:rPr>
          <w:rFonts w:ascii="Times New Roman" w:eastAsia="Times New Roman" w:hAnsi="Times New Roman" w:cs="Times New Roman"/>
          <w:sz w:val="28"/>
          <w:szCs w:val="28"/>
          <w:lang w:eastAsia="ru-RU"/>
        </w:rPr>
        <w:t>;</w:t>
      </w:r>
      <w:r w:rsidRPr="00EB2F28">
        <w:rPr>
          <w:rFonts w:ascii="Times New Roman" w:eastAsia="Times New Roman" w:hAnsi="Times New Roman" w:cs="Times New Roman"/>
          <w:sz w:val="28"/>
          <w:szCs w:val="28"/>
          <w:lang w:eastAsia="ru-RU"/>
        </w:rPr>
        <w:t xml:space="preserve">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 инвалиды и семьи, имеющие инвалидов -</w:t>
      </w:r>
      <w:r w:rsidR="00DD0ADD">
        <w:rPr>
          <w:rFonts w:ascii="Times New Roman" w:eastAsia="Times New Roman" w:hAnsi="Times New Roman" w:cs="Times New Roman"/>
          <w:sz w:val="28"/>
          <w:szCs w:val="28"/>
          <w:lang w:eastAsia="ru-RU"/>
        </w:rPr>
        <w:t xml:space="preserve"> </w:t>
      </w:r>
      <w:r w:rsidRPr="00EB2F28">
        <w:rPr>
          <w:rFonts w:ascii="Times New Roman" w:eastAsia="Times New Roman" w:hAnsi="Times New Roman" w:cs="Times New Roman"/>
          <w:sz w:val="28"/>
          <w:szCs w:val="28"/>
          <w:lang w:eastAsia="ru-RU"/>
        </w:rPr>
        <w:t>120 единиц;</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 - </w:t>
      </w:r>
      <w:proofErr w:type="gramStart"/>
      <w:r w:rsidRPr="00EB2F28">
        <w:rPr>
          <w:rFonts w:ascii="Times New Roman" w:eastAsia="Times New Roman" w:hAnsi="Times New Roman" w:cs="Times New Roman"/>
          <w:sz w:val="28"/>
          <w:szCs w:val="28"/>
          <w:lang w:eastAsia="ru-RU"/>
        </w:rPr>
        <w:t>проживающие</w:t>
      </w:r>
      <w:proofErr w:type="gramEnd"/>
      <w:r w:rsidRPr="00EB2F28">
        <w:rPr>
          <w:rFonts w:ascii="Times New Roman" w:eastAsia="Times New Roman" w:hAnsi="Times New Roman" w:cs="Times New Roman"/>
          <w:sz w:val="28"/>
          <w:szCs w:val="28"/>
          <w:lang w:eastAsia="ru-RU"/>
        </w:rPr>
        <w:t xml:space="preserve"> в ветхом и аварийном фонде -</w:t>
      </w:r>
      <w:r w:rsidR="00DD0ADD">
        <w:rPr>
          <w:rFonts w:ascii="Times New Roman" w:eastAsia="Times New Roman" w:hAnsi="Times New Roman" w:cs="Times New Roman"/>
          <w:sz w:val="28"/>
          <w:szCs w:val="28"/>
          <w:lang w:eastAsia="ru-RU"/>
        </w:rPr>
        <w:t xml:space="preserve"> </w:t>
      </w:r>
      <w:r w:rsidRPr="00EB2F28">
        <w:rPr>
          <w:rFonts w:ascii="Times New Roman" w:eastAsia="Times New Roman" w:hAnsi="Times New Roman" w:cs="Times New Roman"/>
          <w:sz w:val="28"/>
          <w:szCs w:val="28"/>
          <w:lang w:eastAsia="ru-RU"/>
        </w:rPr>
        <w:t>75 единиц.</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Ежегодно по причине сноса в прогнозный период планируется выселять </w:t>
      </w:r>
      <w:r w:rsidR="00DD0ADD">
        <w:rPr>
          <w:rFonts w:ascii="Times New Roman" w:eastAsia="Times New Roman" w:hAnsi="Times New Roman" w:cs="Times New Roman"/>
          <w:sz w:val="28"/>
          <w:szCs w:val="28"/>
          <w:lang w:eastAsia="ru-RU"/>
        </w:rPr>
        <w:br/>
      </w:r>
      <w:r w:rsidRPr="00EB2F28">
        <w:rPr>
          <w:rFonts w:ascii="Times New Roman" w:eastAsia="Times New Roman" w:hAnsi="Times New Roman" w:cs="Times New Roman"/>
          <w:sz w:val="28"/>
          <w:szCs w:val="28"/>
          <w:lang w:eastAsia="ru-RU"/>
        </w:rPr>
        <w:t>по 300 семей.</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proofErr w:type="gramStart"/>
      <w:r w:rsidRPr="00EB2F28">
        <w:rPr>
          <w:rFonts w:ascii="Times New Roman" w:eastAsia="Times New Roman" w:hAnsi="Times New Roman" w:cs="Times New Roman"/>
          <w:sz w:val="28"/>
          <w:szCs w:val="28"/>
          <w:lang w:eastAsia="ru-RU"/>
        </w:rPr>
        <w:t xml:space="preserve">Для обеспечения потребности в жилье всех состоящих на учете в качестве нуждающихся </w:t>
      </w:r>
      <w:r w:rsidR="00870833">
        <w:rPr>
          <w:rFonts w:ascii="Times New Roman" w:eastAsia="Times New Roman" w:hAnsi="Times New Roman" w:cs="Times New Roman"/>
          <w:sz w:val="28"/>
          <w:szCs w:val="28"/>
          <w:lang w:eastAsia="ru-RU"/>
        </w:rPr>
        <w:t>до</w:t>
      </w:r>
      <w:r w:rsidRPr="00EB2F28">
        <w:rPr>
          <w:rFonts w:ascii="Times New Roman" w:eastAsia="Times New Roman" w:hAnsi="Times New Roman" w:cs="Times New Roman"/>
          <w:sz w:val="28"/>
          <w:szCs w:val="28"/>
          <w:lang w:eastAsia="ru-RU"/>
        </w:rPr>
        <w:t xml:space="preserve"> конц</w:t>
      </w:r>
      <w:r w:rsidR="00870833">
        <w:rPr>
          <w:rFonts w:ascii="Times New Roman" w:eastAsia="Times New Roman" w:hAnsi="Times New Roman" w:cs="Times New Roman"/>
          <w:sz w:val="28"/>
          <w:szCs w:val="28"/>
          <w:lang w:eastAsia="ru-RU"/>
        </w:rPr>
        <w:t>а</w:t>
      </w:r>
      <w:proofErr w:type="gramEnd"/>
      <w:r w:rsidRPr="00EB2F28">
        <w:rPr>
          <w:rFonts w:ascii="Times New Roman" w:eastAsia="Times New Roman" w:hAnsi="Times New Roman" w:cs="Times New Roman"/>
          <w:sz w:val="28"/>
          <w:szCs w:val="28"/>
          <w:lang w:eastAsia="ru-RU"/>
        </w:rPr>
        <w:t xml:space="preserve"> 2018 года необходимо 246,5 тыс.кв.метров жилой площади.</w:t>
      </w:r>
    </w:p>
    <w:p w:rsidR="00FA05E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С помощью ипотечного жилищного кредитования будет </w:t>
      </w:r>
      <w:r w:rsidR="00FA05E8">
        <w:rPr>
          <w:rFonts w:ascii="Times New Roman" w:eastAsia="Times New Roman" w:hAnsi="Times New Roman" w:cs="Times New Roman"/>
          <w:sz w:val="28"/>
          <w:szCs w:val="28"/>
          <w:lang w:eastAsia="ru-RU"/>
        </w:rPr>
        <w:t>поддерживаться</w:t>
      </w:r>
      <w:r w:rsidRPr="00EB2F28">
        <w:rPr>
          <w:rFonts w:ascii="Times New Roman" w:eastAsia="Times New Roman" w:hAnsi="Times New Roman" w:cs="Times New Roman"/>
          <w:sz w:val="28"/>
          <w:szCs w:val="28"/>
          <w:lang w:eastAsia="ru-RU"/>
        </w:rPr>
        <w:t xml:space="preserve"> платежеспособн</w:t>
      </w:r>
      <w:r w:rsidR="00FA05E8">
        <w:rPr>
          <w:rFonts w:ascii="Times New Roman" w:eastAsia="Times New Roman" w:hAnsi="Times New Roman" w:cs="Times New Roman"/>
          <w:sz w:val="28"/>
          <w:szCs w:val="28"/>
          <w:lang w:eastAsia="ru-RU"/>
        </w:rPr>
        <w:t>ый</w:t>
      </w:r>
      <w:r w:rsidRPr="00EB2F28">
        <w:rPr>
          <w:rFonts w:ascii="Times New Roman" w:eastAsia="Times New Roman" w:hAnsi="Times New Roman" w:cs="Times New Roman"/>
          <w:sz w:val="28"/>
          <w:szCs w:val="28"/>
          <w:lang w:eastAsia="ru-RU"/>
        </w:rPr>
        <w:t xml:space="preserve"> спрос на жилье. </w:t>
      </w:r>
      <w:r w:rsidR="00FA05E8">
        <w:rPr>
          <w:rFonts w:ascii="Times New Roman" w:eastAsia="Times New Roman" w:hAnsi="Times New Roman" w:cs="Times New Roman"/>
          <w:sz w:val="28"/>
          <w:szCs w:val="28"/>
          <w:lang w:eastAsia="ru-RU"/>
        </w:rPr>
        <w:t>Р</w:t>
      </w:r>
      <w:r w:rsidRPr="00EB2F28">
        <w:rPr>
          <w:rFonts w:ascii="Times New Roman" w:eastAsia="Times New Roman" w:hAnsi="Times New Roman" w:cs="Times New Roman"/>
          <w:sz w:val="28"/>
          <w:szCs w:val="28"/>
          <w:lang w:eastAsia="ru-RU"/>
        </w:rPr>
        <w:t xml:space="preserve">езких колебаний по количеству выданных ипотечных кредитов не прогнозируется. </w:t>
      </w:r>
    </w:p>
    <w:p w:rsidR="00FA05E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Впервые в Сургуте будет </w:t>
      </w:r>
      <w:r w:rsidR="00FA05E8">
        <w:rPr>
          <w:rFonts w:ascii="Times New Roman" w:eastAsia="Times New Roman" w:hAnsi="Times New Roman" w:cs="Times New Roman"/>
          <w:sz w:val="28"/>
          <w:szCs w:val="28"/>
          <w:lang w:eastAsia="ru-RU"/>
        </w:rPr>
        <w:t>построено жильё</w:t>
      </w:r>
      <w:r w:rsidR="00FA05E8" w:rsidRPr="00FA05E8">
        <w:rPr>
          <w:rFonts w:ascii="Times New Roman" w:eastAsia="Times New Roman" w:hAnsi="Times New Roman" w:cs="Times New Roman"/>
          <w:sz w:val="28"/>
          <w:szCs w:val="28"/>
          <w:lang w:eastAsia="ru-RU"/>
        </w:rPr>
        <w:t xml:space="preserve"> </w:t>
      </w:r>
      <w:r w:rsidR="00FA05E8" w:rsidRPr="00EB2F28">
        <w:rPr>
          <w:rFonts w:ascii="Times New Roman" w:eastAsia="Times New Roman" w:hAnsi="Times New Roman" w:cs="Times New Roman"/>
          <w:sz w:val="28"/>
          <w:szCs w:val="28"/>
          <w:lang w:eastAsia="ru-RU"/>
        </w:rPr>
        <w:t xml:space="preserve">европейского </w:t>
      </w:r>
      <w:proofErr w:type="gramStart"/>
      <w:r w:rsidR="00FA05E8" w:rsidRPr="00EB2F28">
        <w:rPr>
          <w:rFonts w:ascii="Times New Roman" w:eastAsia="Times New Roman" w:hAnsi="Times New Roman" w:cs="Times New Roman"/>
          <w:sz w:val="28"/>
          <w:szCs w:val="28"/>
          <w:lang w:eastAsia="ru-RU"/>
        </w:rPr>
        <w:t>эконом-класса</w:t>
      </w:r>
      <w:proofErr w:type="gramEnd"/>
      <w:r w:rsidRPr="00EB2F28">
        <w:rPr>
          <w:rFonts w:ascii="Times New Roman" w:eastAsia="Times New Roman" w:hAnsi="Times New Roman" w:cs="Times New Roman"/>
          <w:sz w:val="28"/>
          <w:szCs w:val="28"/>
          <w:lang w:eastAsia="ru-RU"/>
        </w:rPr>
        <w:t xml:space="preserve"> высок</w:t>
      </w:r>
      <w:r w:rsidR="00FA05E8">
        <w:rPr>
          <w:rFonts w:ascii="Times New Roman" w:eastAsia="Times New Roman" w:hAnsi="Times New Roman" w:cs="Times New Roman"/>
          <w:sz w:val="28"/>
          <w:szCs w:val="28"/>
          <w:lang w:eastAsia="ru-RU"/>
        </w:rPr>
        <w:t>ого</w:t>
      </w:r>
      <w:r w:rsidRPr="00EB2F28">
        <w:rPr>
          <w:rFonts w:ascii="Times New Roman" w:eastAsia="Times New Roman" w:hAnsi="Times New Roman" w:cs="Times New Roman"/>
          <w:sz w:val="28"/>
          <w:szCs w:val="28"/>
          <w:lang w:eastAsia="ru-RU"/>
        </w:rPr>
        <w:t xml:space="preserve"> уров</w:t>
      </w:r>
      <w:r w:rsidR="00FA05E8">
        <w:rPr>
          <w:rFonts w:ascii="Times New Roman" w:eastAsia="Times New Roman" w:hAnsi="Times New Roman" w:cs="Times New Roman"/>
          <w:sz w:val="28"/>
          <w:szCs w:val="28"/>
          <w:lang w:eastAsia="ru-RU"/>
        </w:rPr>
        <w:t>ня</w:t>
      </w:r>
      <w:r w:rsidRPr="00EB2F28">
        <w:rPr>
          <w:rFonts w:ascii="Times New Roman" w:eastAsia="Times New Roman" w:hAnsi="Times New Roman" w:cs="Times New Roman"/>
          <w:sz w:val="28"/>
          <w:szCs w:val="28"/>
          <w:lang w:eastAsia="ru-RU"/>
        </w:rPr>
        <w:t xml:space="preserve"> комфортности. В 2013 году компания </w:t>
      </w:r>
      <w:r w:rsidR="003B1F4B">
        <w:rPr>
          <w:rFonts w:ascii="Times New Roman" w:eastAsia="Times New Roman" w:hAnsi="Times New Roman" w:cs="Times New Roman"/>
          <w:sz w:val="28"/>
          <w:szCs w:val="28"/>
          <w:lang w:eastAsia="ru-RU"/>
        </w:rPr>
        <w:t>о</w:t>
      </w:r>
      <w:r w:rsidRPr="00EB2F28">
        <w:rPr>
          <w:rFonts w:ascii="Times New Roman" w:eastAsia="Times New Roman" w:hAnsi="Times New Roman" w:cs="Times New Roman"/>
          <w:sz w:val="28"/>
          <w:szCs w:val="28"/>
          <w:lang w:eastAsia="ru-RU"/>
        </w:rPr>
        <w:t xml:space="preserve">бщество с ограниченной ответственностью «Новые </w:t>
      </w:r>
      <w:proofErr w:type="gramStart"/>
      <w:r w:rsidRPr="00EB2F28">
        <w:rPr>
          <w:rFonts w:ascii="Times New Roman" w:eastAsia="Times New Roman" w:hAnsi="Times New Roman" w:cs="Times New Roman"/>
          <w:sz w:val="28"/>
          <w:szCs w:val="28"/>
          <w:lang w:eastAsia="ru-RU"/>
        </w:rPr>
        <w:t>Бизнес-Технологии</w:t>
      </w:r>
      <w:proofErr w:type="gramEnd"/>
      <w:r w:rsidRPr="00EB2F28">
        <w:rPr>
          <w:rFonts w:ascii="Times New Roman" w:eastAsia="Times New Roman" w:hAnsi="Times New Roman" w:cs="Times New Roman"/>
          <w:sz w:val="28"/>
          <w:szCs w:val="28"/>
          <w:lang w:eastAsia="ru-RU"/>
        </w:rPr>
        <w:t xml:space="preserve">» подписала договор участия в долевом строительстве квартир в многоквартирном доме №1 жилого комплекса «Новые ключи» с </w:t>
      </w:r>
      <w:r w:rsidR="00DD0ADD">
        <w:rPr>
          <w:rFonts w:ascii="Times New Roman" w:eastAsia="Times New Roman" w:hAnsi="Times New Roman" w:cs="Times New Roman"/>
          <w:sz w:val="28"/>
          <w:szCs w:val="28"/>
          <w:lang w:eastAsia="ru-RU"/>
        </w:rPr>
        <w:t>о</w:t>
      </w:r>
      <w:r w:rsidRPr="00EB2F28">
        <w:rPr>
          <w:rFonts w:ascii="Times New Roman" w:eastAsia="Times New Roman" w:hAnsi="Times New Roman" w:cs="Times New Roman"/>
          <w:sz w:val="28"/>
          <w:szCs w:val="28"/>
          <w:lang w:eastAsia="ru-RU"/>
        </w:rPr>
        <w:t>ткрытым акционерным обществом «Ипотечное агентство Югры». Это будет жилой комплекс</w:t>
      </w:r>
      <w:r w:rsidR="00FA05E8" w:rsidRPr="00FA05E8">
        <w:rPr>
          <w:rFonts w:ascii="Times New Roman" w:eastAsia="Times New Roman" w:hAnsi="Times New Roman" w:cs="Times New Roman"/>
          <w:sz w:val="28"/>
          <w:szCs w:val="28"/>
          <w:lang w:eastAsia="ru-RU"/>
        </w:rPr>
        <w:t xml:space="preserve"> </w:t>
      </w:r>
      <w:r w:rsidR="00FA05E8" w:rsidRPr="00EB2F28">
        <w:rPr>
          <w:rFonts w:ascii="Times New Roman" w:eastAsia="Times New Roman" w:hAnsi="Times New Roman" w:cs="Times New Roman"/>
          <w:sz w:val="28"/>
          <w:szCs w:val="28"/>
          <w:lang w:eastAsia="ru-RU"/>
        </w:rPr>
        <w:t>в 45 микрорайоне</w:t>
      </w:r>
      <w:r w:rsidRPr="00EB2F28">
        <w:rPr>
          <w:rFonts w:ascii="Times New Roman" w:eastAsia="Times New Roman" w:hAnsi="Times New Roman" w:cs="Times New Roman"/>
          <w:sz w:val="28"/>
          <w:szCs w:val="28"/>
          <w:lang w:eastAsia="ru-RU"/>
        </w:rPr>
        <w:t xml:space="preserve">, состоящий из пяти 25-этажных домов с просторной придомовой территорией, выполненный в современном европейском стиле. </w:t>
      </w:r>
    </w:p>
    <w:p w:rsidR="00EB2F28" w:rsidRPr="00EB2F28" w:rsidRDefault="00FA05E8" w:rsidP="00EB2F2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7A30DC">
        <w:rPr>
          <w:rFonts w:ascii="Times New Roman" w:eastAsia="Times New Roman" w:hAnsi="Times New Roman" w:cs="Times New Roman"/>
          <w:sz w:val="28"/>
          <w:szCs w:val="28"/>
          <w:lang w:eastAsia="ru-RU"/>
        </w:rPr>
        <w:t xml:space="preserve">перспективе планируется изменение структуры жилой застройки в сторону увеличения доли индивидуального строительства </w:t>
      </w:r>
      <w:r w:rsidR="0029603A">
        <w:rPr>
          <w:rFonts w:ascii="Times New Roman" w:eastAsia="Times New Roman" w:hAnsi="Times New Roman" w:cs="Times New Roman"/>
          <w:sz w:val="28"/>
          <w:szCs w:val="28"/>
          <w:lang w:eastAsia="ru-RU"/>
        </w:rPr>
        <w:t xml:space="preserve">с 6,3% </w:t>
      </w:r>
      <w:r w:rsidR="007A30DC">
        <w:rPr>
          <w:rFonts w:ascii="Times New Roman" w:eastAsia="Times New Roman" w:hAnsi="Times New Roman" w:cs="Times New Roman"/>
          <w:sz w:val="28"/>
          <w:szCs w:val="28"/>
          <w:lang w:eastAsia="ru-RU"/>
        </w:rPr>
        <w:t>до 20 %</w:t>
      </w:r>
      <w:r w:rsidR="0029603A">
        <w:rPr>
          <w:rFonts w:ascii="Times New Roman" w:eastAsia="Times New Roman" w:hAnsi="Times New Roman" w:cs="Times New Roman"/>
          <w:sz w:val="28"/>
          <w:szCs w:val="28"/>
          <w:lang w:eastAsia="ru-RU"/>
        </w:rPr>
        <w:t>.</w:t>
      </w:r>
      <w:r w:rsidR="007A30DC">
        <w:rPr>
          <w:rFonts w:ascii="Times New Roman" w:eastAsia="Times New Roman" w:hAnsi="Times New Roman" w:cs="Times New Roman"/>
          <w:sz w:val="28"/>
          <w:szCs w:val="28"/>
          <w:lang w:eastAsia="ru-RU"/>
        </w:rPr>
        <w:t xml:space="preserve">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bCs/>
          <w:sz w:val="28"/>
          <w:szCs w:val="28"/>
          <w:lang w:eastAsia="ru-RU"/>
        </w:rPr>
        <w:t>Ведущими факторами в прогнозном периоде станет рост инвестиций в инфраструктурные проекты, в развитие человеческого потенциала (здравоохранение, образование). Б</w:t>
      </w:r>
      <w:r w:rsidRPr="00EB2F28">
        <w:rPr>
          <w:rFonts w:ascii="Times New Roman" w:eastAsia="Times New Roman" w:hAnsi="Times New Roman" w:cs="Times New Roman"/>
          <w:sz w:val="28"/>
          <w:szCs w:val="28"/>
          <w:lang w:eastAsia="ru-RU"/>
        </w:rPr>
        <w:t xml:space="preserve">юджетные инвестиции, направляемые в данную социальную инфраструктуру, по оценке 2015 года составят 4 240,3 млн. рублей.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Прогнозируемые объёмы в действующих ценах по 1</w:t>
      </w:r>
      <w:r w:rsidR="002D3EE4">
        <w:rPr>
          <w:rFonts w:ascii="Times New Roman" w:eastAsia="Times New Roman" w:hAnsi="Times New Roman" w:cs="Times New Roman"/>
          <w:sz w:val="28"/>
          <w:szCs w:val="28"/>
          <w:lang w:eastAsia="ru-RU"/>
        </w:rPr>
        <w:t xml:space="preserve">-му </w:t>
      </w:r>
      <w:r w:rsidRPr="00EB2F28">
        <w:rPr>
          <w:rFonts w:ascii="Times New Roman" w:eastAsia="Times New Roman" w:hAnsi="Times New Roman" w:cs="Times New Roman"/>
          <w:sz w:val="28"/>
          <w:szCs w:val="28"/>
          <w:lang w:eastAsia="ru-RU"/>
        </w:rPr>
        <w:t>и 2</w:t>
      </w:r>
      <w:r w:rsidR="002D3EE4">
        <w:rPr>
          <w:rFonts w:ascii="Times New Roman" w:eastAsia="Times New Roman" w:hAnsi="Times New Roman" w:cs="Times New Roman"/>
          <w:sz w:val="28"/>
          <w:szCs w:val="28"/>
          <w:lang w:eastAsia="ru-RU"/>
        </w:rPr>
        <w:t>-му</w:t>
      </w:r>
      <w:r w:rsidRPr="00EB2F28">
        <w:rPr>
          <w:rFonts w:ascii="Times New Roman" w:eastAsia="Times New Roman" w:hAnsi="Times New Roman" w:cs="Times New Roman"/>
          <w:sz w:val="28"/>
          <w:szCs w:val="28"/>
          <w:lang w:eastAsia="ru-RU"/>
        </w:rPr>
        <w:t xml:space="preserve"> вариантам</w:t>
      </w:r>
      <w:r w:rsidR="00810EEC">
        <w:rPr>
          <w:rFonts w:ascii="Times New Roman" w:eastAsia="Times New Roman" w:hAnsi="Times New Roman" w:cs="Times New Roman"/>
          <w:sz w:val="28"/>
          <w:szCs w:val="28"/>
          <w:lang w:eastAsia="ru-RU"/>
        </w:rPr>
        <w:t xml:space="preserve"> прогноза</w:t>
      </w:r>
      <w:r w:rsidRPr="00EB2F28">
        <w:rPr>
          <w:rFonts w:ascii="Times New Roman" w:eastAsia="Times New Roman" w:hAnsi="Times New Roman" w:cs="Times New Roman"/>
          <w:sz w:val="28"/>
          <w:szCs w:val="28"/>
          <w:lang w:eastAsia="ru-RU"/>
        </w:rPr>
        <w:t>:</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2016 год- 3 565,7,9 млн. рублей и 3 928,2 млн. рублей;</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2017 год- 3 740,2 млн. рублей    и 4 456,7 млн. рублей;</w:t>
      </w:r>
      <w:bookmarkStart w:id="0" w:name="_GoBack"/>
      <w:bookmarkEnd w:id="0"/>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2018 год- 4 154,5 млн. рублей    и 5 732,7 млн. рублей. </w:t>
      </w:r>
    </w:p>
    <w:p w:rsidR="00EB2F28" w:rsidRPr="00EB2F28" w:rsidRDefault="00EB2F28" w:rsidP="00EB2F2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С начала текущего года после реконструкции с использованием бюджетных сре</w:t>
      </w:r>
      <w:proofErr w:type="gramStart"/>
      <w:r w:rsidRPr="00EB2F28">
        <w:rPr>
          <w:rFonts w:ascii="Times New Roman" w:eastAsia="Times New Roman" w:hAnsi="Times New Roman" w:cs="Times New Roman"/>
          <w:sz w:val="28"/>
          <w:szCs w:val="28"/>
          <w:lang w:eastAsia="ru-RU"/>
        </w:rPr>
        <w:t>дств вв</w:t>
      </w:r>
      <w:proofErr w:type="gramEnd"/>
      <w:r w:rsidRPr="00EB2F28">
        <w:rPr>
          <w:rFonts w:ascii="Times New Roman" w:eastAsia="Times New Roman" w:hAnsi="Times New Roman" w:cs="Times New Roman"/>
          <w:sz w:val="28"/>
          <w:szCs w:val="28"/>
          <w:lang w:eastAsia="ru-RU"/>
        </w:rPr>
        <w:t>еден в эксплуатацию хоккейный корт «Магистраль» площадью 983,7 кв.метров. Частным инвестором построен и введен в эксплуатацию спортивный комплекс «Пионер» по улице Просвещения, 33/2 на 1,1 тыс.кв.метров.</w:t>
      </w:r>
    </w:p>
    <w:p w:rsidR="00EB2F28" w:rsidRPr="008D0FD7" w:rsidRDefault="00EB2F28"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D0FD7">
        <w:rPr>
          <w:rFonts w:ascii="Times New Roman" w:eastAsia="Times New Roman" w:hAnsi="Times New Roman" w:cs="Times New Roman"/>
          <w:sz w:val="28"/>
          <w:szCs w:val="28"/>
          <w:lang w:eastAsia="ru-RU"/>
        </w:rPr>
        <w:lastRenderedPageBreak/>
        <w:t xml:space="preserve">В 2015-2018 годах планируется </w:t>
      </w:r>
      <w:r w:rsidR="00971E81">
        <w:rPr>
          <w:rFonts w:ascii="Times New Roman" w:eastAsia="Times New Roman" w:hAnsi="Times New Roman" w:cs="Times New Roman"/>
          <w:sz w:val="28"/>
          <w:szCs w:val="28"/>
          <w:lang w:eastAsia="ru-RU"/>
        </w:rPr>
        <w:t xml:space="preserve">ввод в эксплуатацию </w:t>
      </w:r>
      <w:r w:rsidRPr="008D0FD7">
        <w:rPr>
          <w:rFonts w:ascii="Times New Roman" w:eastAsia="Times New Roman" w:hAnsi="Times New Roman" w:cs="Times New Roman"/>
          <w:sz w:val="28"/>
          <w:szCs w:val="28"/>
          <w:lang w:eastAsia="ru-RU"/>
        </w:rPr>
        <w:t>объект</w:t>
      </w:r>
      <w:r w:rsidR="00971E81">
        <w:rPr>
          <w:rFonts w:ascii="Times New Roman" w:eastAsia="Times New Roman" w:hAnsi="Times New Roman" w:cs="Times New Roman"/>
          <w:sz w:val="28"/>
          <w:szCs w:val="28"/>
          <w:lang w:eastAsia="ru-RU"/>
        </w:rPr>
        <w:t>ов</w:t>
      </w:r>
      <w:r w:rsidRPr="008D0FD7">
        <w:rPr>
          <w:rFonts w:ascii="Times New Roman" w:eastAsia="Times New Roman" w:hAnsi="Times New Roman" w:cs="Times New Roman"/>
          <w:sz w:val="28"/>
          <w:szCs w:val="28"/>
          <w:lang w:eastAsia="ru-RU"/>
        </w:rPr>
        <w:t xml:space="preserve"> социальной сферы:</w:t>
      </w:r>
    </w:p>
    <w:p w:rsidR="00EB2F28" w:rsidRPr="008D0FD7" w:rsidRDefault="00EB2F28"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8D0FD7">
        <w:rPr>
          <w:rFonts w:ascii="Times New Roman" w:eastAsia="Times New Roman" w:hAnsi="Times New Roman" w:cs="Times New Roman"/>
          <w:sz w:val="28"/>
          <w:szCs w:val="28"/>
          <w:lang w:eastAsia="ru-RU"/>
        </w:rPr>
        <w:t xml:space="preserve">- </w:t>
      </w:r>
      <w:r w:rsidR="00240233">
        <w:rPr>
          <w:rFonts w:ascii="Times New Roman" w:eastAsia="Times New Roman" w:hAnsi="Times New Roman" w:cs="Times New Roman"/>
          <w:sz w:val="28"/>
          <w:szCs w:val="28"/>
          <w:lang w:eastAsia="ru-RU"/>
        </w:rPr>
        <w:t xml:space="preserve">7 </w:t>
      </w:r>
      <w:r w:rsidRPr="008D0FD7">
        <w:rPr>
          <w:rFonts w:ascii="Times New Roman" w:eastAsia="Times New Roman" w:hAnsi="Times New Roman" w:cs="Times New Roman"/>
          <w:sz w:val="28"/>
          <w:szCs w:val="28"/>
          <w:shd w:val="clear" w:color="auto" w:fill="FFFFFF"/>
          <w:lang w:eastAsia="ru-RU"/>
        </w:rPr>
        <w:t>детски</w:t>
      </w:r>
      <w:r w:rsidR="00240233">
        <w:rPr>
          <w:rFonts w:ascii="Times New Roman" w:eastAsia="Times New Roman" w:hAnsi="Times New Roman" w:cs="Times New Roman"/>
          <w:sz w:val="28"/>
          <w:szCs w:val="28"/>
          <w:shd w:val="clear" w:color="auto" w:fill="FFFFFF"/>
          <w:lang w:eastAsia="ru-RU"/>
        </w:rPr>
        <w:t>х</w:t>
      </w:r>
      <w:r w:rsidRPr="008D0FD7">
        <w:rPr>
          <w:rFonts w:ascii="Times New Roman" w:eastAsia="Times New Roman" w:hAnsi="Times New Roman" w:cs="Times New Roman"/>
          <w:sz w:val="28"/>
          <w:szCs w:val="28"/>
          <w:shd w:val="clear" w:color="auto" w:fill="FFFFFF"/>
          <w:lang w:eastAsia="ru-RU"/>
        </w:rPr>
        <w:t xml:space="preserve"> сад</w:t>
      </w:r>
      <w:r w:rsidR="00240233">
        <w:rPr>
          <w:rFonts w:ascii="Times New Roman" w:eastAsia="Times New Roman" w:hAnsi="Times New Roman" w:cs="Times New Roman"/>
          <w:sz w:val="28"/>
          <w:szCs w:val="28"/>
          <w:shd w:val="clear" w:color="auto" w:fill="FFFFFF"/>
          <w:lang w:eastAsia="ru-RU"/>
        </w:rPr>
        <w:t>ов</w:t>
      </w:r>
      <w:r w:rsidRPr="008D0FD7">
        <w:rPr>
          <w:rFonts w:ascii="Times New Roman" w:eastAsia="Times New Roman" w:hAnsi="Times New Roman" w:cs="Times New Roman"/>
          <w:sz w:val="28"/>
          <w:szCs w:val="28"/>
          <w:shd w:val="clear" w:color="auto" w:fill="FFFFFF"/>
          <w:lang w:eastAsia="ru-RU"/>
        </w:rPr>
        <w:t xml:space="preserve"> на 1</w:t>
      </w:r>
      <w:r w:rsidR="002D3EE4" w:rsidRPr="008D0FD7">
        <w:rPr>
          <w:rFonts w:ascii="Times New Roman" w:eastAsia="Times New Roman" w:hAnsi="Times New Roman" w:cs="Times New Roman"/>
          <w:sz w:val="28"/>
          <w:szCs w:val="28"/>
          <w:shd w:val="clear" w:color="auto" w:fill="FFFFFF"/>
          <w:lang w:eastAsia="ru-RU"/>
        </w:rPr>
        <w:t> </w:t>
      </w:r>
      <w:r w:rsidRPr="008D0FD7">
        <w:rPr>
          <w:rFonts w:ascii="Times New Roman" w:eastAsia="Times New Roman" w:hAnsi="Times New Roman" w:cs="Times New Roman"/>
          <w:sz w:val="28"/>
          <w:szCs w:val="28"/>
          <w:shd w:val="clear" w:color="auto" w:fill="FFFFFF"/>
          <w:lang w:eastAsia="ru-RU"/>
        </w:rPr>
        <w:t xml:space="preserve">570 </w:t>
      </w:r>
      <w:r w:rsidRPr="008D0FD7">
        <w:rPr>
          <w:rFonts w:ascii="Times New Roman" w:eastAsia="Times New Roman" w:hAnsi="Times New Roman" w:cs="Times New Roman"/>
          <w:sz w:val="28"/>
          <w:szCs w:val="28"/>
          <w:lang w:eastAsia="ru-RU"/>
        </w:rPr>
        <w:t xml:space="preserve">мест </w:t>
      </w:r>
      <w:r w:rsidRPr="008D0FD7">
        <w:rPr>
          <w:rFonts w:ascii="Times New Roman" w:eastAsia="Times New Roman" w:hAnsi="Times New Roman" w:cs="Times New Roman"/>
          <w:sz w:val="28"/>
          <w:szCs w:val="28"/>
          <w:shd w:val="clear" w:color="auto" w:fill="FFFFFF"/>
          <w:lang w:eastAsia="ru-RU"/>
        </w:rPr>
        <w:t>в микрорайонах: 20</w:t>
      </w:r>
      <w:proofErr w:type="gramStart"/>
      <w:r w:rsidR="002D3EE4" w:rsidRPr="008D0FD7">
        <w:rPr>
          <w:rFonts w:ascii="Times New Roman" w:eastAsia="Times New Roman" w:hAnsi="Times New Roman" w:cs="Times New Roman"/>
          <w:sz w:val="28"/>
          <w:szCs w:val="28"/>
          <w:shd w:val="clear" w:color="auto" w:fill="FFFFFF"/>
          <w:lang w:eastAsia="ru-RU"/>
        </w:rPr>
        <w:t> </w:t>
      </w:r>
      <w:r w:rsidRPr="008D0FD7">
        <w:rPr>
          <w:rFonts w:ascii="Times New Roman" w:eastAsia="Times New Roman" w:hAnsi="Times New Roman" w:cs="Times New Roman"/>
          <w:sz w:val="28"/>
          <w:szCs w:val="28"/>
          <w:shd w:val="clear" w:color="auto" w:fill="FFFFFF"/>
          <w:lang w:eastAsia="ru-RU"/>
        </w:rPr>
        <w:t>А</w:t>
      </w:r>
      <w:proofErr w:type="gramEnd"/>
      <w:r w:rsidRPr="008D0FD7">
        <w:rPr>
          <w:rFonts w:ascii="Times New Roman" w:eastAsia="Times New Roman" w:hAnsi="Times New Roman" w:cs="Times New Roman"/>
          <w:sz w:val="28"/>
          <w:szCs w:val="28"/>
          <w:shd w:val="clear" w:color="auto" w:fill="FFFFFF"/>
          <w:lang w:eastAsia="ru-RU"/>
        </w:rPr>
        <w:t>,</w:t>
      </w:r>
      <w:r w:rsidR="002D3EE4" w:rsidRPr="008D0FD7">
        <w:rPr>
          <w:rFonts w:ascii="Times New Roman" w:eastAsia="Times New Roman" w:hAnsi="Times New Roman" w:cs="Times New Roman"/>
          <w:sz w:val="28"/>
          <w:szCs w:val="28"/>
          <w:shd w:val="clear" w:color="auto" w:fill="FFFFFF"/>
          <w:lang w:eastAsia="ru-RU"/>
        </w:rPr>
        <w:t xml:space="preserve"> </w:t>
      </w:r>
      <w:r w:rsidRPr="008D0FD7">
        <w:rPr>
          <w:rFonts w:ascii="Times New Roman" w:eastAsia="Times New Roman" w:hAnsi="Times New Roman" w:cs="Times New Roman"/>
          <w:sz w:val="28"/>
          <w:szCs w:val="28"/>
          <w:shd w:val="clear" w:color="auto" w:fill="FFFFFF"/>
          <w:lang w:eastAsia="ru-RU"/>
        </w:rPr>
        <w:t>30,</w:t>
      </w:r>
      <w:r w:rsidR="002D3EE4" w:rsidRPr="008D0FD7">
        <w:rPr>
          <w:rFonts w:ascii="Times New Roman" w:eastAsia="Times New Roman" w:hAnsi="Times New Roman" w:cs="Times New Roman"/>
          <w:sz w:val="28"/>
          <w:szCs w:val="28"/>
          <w:shd w:val="clear" w:color="auto" w:fill="FFFFFF"/>
          <w:lang w:eastAsia="ru-RU"/>
        </w:rPr>
        <w:t xml:space="preserve"> </w:t>
      </w:r>
      <w:r w:rsidRPr="008D0FD7">
        <w:rPr>
          <w:rFonts w:ascii="Times New Roman" w:eastAsia="Times New Roman" w:hAnsi="Times New Roman" w:cs="Times New Roman"/>
          <w:sz w:val="28"/>
          <w:szCs w:val="28"/>
          <w:shd w:val="clear" w:color="auto" w:fill="FFFFFF"/>
          <w:lang w:eastAsia="ru-RU"/>
        </w:rPr>
        <w:t>40, 38 (детский сад №</w:t>
      </w:r>
      <w:r w:rsidR="002D3EE4" w:rsidRPr="008D0FD7">
        <w:rPr>
          <w:rFonts w:ascii="Times New Roman" w:eastAsia="Times New Roman" w:hAnsi="Times New Roman" w:cs="Times New Roman"/>
          <w:sz w:val="28"/>
          <w:szCs w:val="28"/>
          <w:shd w:val="clear" w:color="auto" w:fill="FFFFFF"/>
          <w:lang w:eastAsia="ru-RU"/>
        </w:rPr>
        <w:t> </w:t>
      </w:r>
      <w:r w:rsidRPr="008D0FD7">
        <w:rPr>
          <w:rFonts w:ascii="Times New Roman" w:eastAsia="Times New Roman" w:hAnsi="Times New Roman" w:cs="Times New Roman"/>
          <w:sz w:val="28"/>
          <w:szCs w:val="28"/>
          <w:shd w:val="clear" w:color="auto" w:fill="FFFFFF"/>
          <w:lang w:eastAsia="ru-RU"/>
        </w:rPr>
        <w:t xml:space="preserve">2), </w:t>
      </w:r>
      <w:proofErr w:type="spellStart"/>
      <w:r w:rsidRPr="008D0FD7">
        <w:rPr>
          <w:rFonts w:ascii="Times New Roman" w:eastAsia="Times New Roman" w:hAnsi="Times New Roman" w:cs="Times New Roman"/>
          <w:sz w:val="28"/>
          <w:szCs w:val="28"/>
          <w:shd w:val="clear" w:color="auto" w:fill="FFFFFF"/>
          <w:lang w:eastAsia="ru-RU"/>
        </w:rPr>
        <w:t>билдинг</w:t>
      </w:r>
      <w:proofErr w:type="spellEnd"/>
      <w:r w:rsidRPr="008D0FD7">
        <w:rPr>
          <w:rFonts w:ascii="Times New Roman" w:eastAsia="Times New Roman" w:hAnsi="Times New Roman" w:cs="Times New Roman"/>
          <w:sz w:val="28"/>
          <w:szCs w:val="28"/>
          <w:shd w:val="clear" w:color="auto" w:fill="FFFFFF"/>
          <w:lang w:eastAsia="ru-RU"/>
        </w:rPr>
        <w:t>-сад</w:t>
      </w:r>
      <w:r w:rsidR="00552F6E" w:rsidRPr="008D0FD7">
        <w:rPr>
          <w:rFonts w:ascii="Times New Roman" w:eastAsia="Times New Roman" w:hAnsi="Times New Roman" w:cs="Times New Roman"/>
          <w:sz w:val="28"/>
          <w:szCs w:val="28"/>
          <w:shd w:val="clear" w:color="auto" w:fill="FFFFFF"/>
          <w:lang w:eastAsia="ru-RU"/>
        </w:rPr>
        <w:t>ов</w:t>
      </w:r>
      <w:r w:rsidRPr="008D0FD7">
        <w:rPr>
          <w:rFonts w:ascii="Times New Roman" w:eastAsia="Times New Roman" w:hAnsi="Times New Roman" w:cs="Times New Roman"/>
          <w:sz w:val="28"/>
          <w:szCs w:val="28"/>
          <w:shd w:val="clear" w:color="auto" w:fill="FFFFFF"/>
          <w:lang w:eastAsia="ru-RU"/>
        </w:rPr>
        <w:t xml:space="preserve"> по улице Каролинского</w:t>
      </w:r>
      <w:r w:rsidR="00552F6E" w:rsidRPr="008D0FD7">
        <w:rPr>
          <w:rFonts w:ascii="Times New Roman" w:eastAsia="Times New Roman" w:hAnsi="Times New Roman" w:cs="Times New Roman"/>
          <w:sz w:val="28"/>
          <w:szCs w:val="28"/>
          <w:shd w:val="clear" w:color="auto" w:fill="FFFFFF"/>
          <w:lang w:eastAsia="ru-RU"/>
        </w:rPr>
        <w:t xml:space="preserve"> и</w:t>
      </w:r>
      <w:r w:rsidR="00F04E64">
        <w:rPr>
          <w:rFonts w:ascii="Times New Roman" w:eastAsia="Times New Roman" w:hAnsi="Times New Roman" w:cs="Times New Roman"/>
          <w:sz w:val="28"/>
          <w:szCs w:val="28"/>
          <w:shd w:val="clear" w:color="auto" w:fill="FFFFFF"/>
          <w:lang w:eastAsia="ru-RU"/>
        </w:rPr>
        <w:t xml:space="preserve"> в</w:t>
      </w:r>
      <w:r w:rsidRPr="008D0FD7">
        <w:rPr>
          <w:rFonts w:ascii="Times New Roman" w:eastAsia="Times New Roman" w:hAnsi="Times New Roman" w:cs="Times New Roman"/>
          <w:sz w:val="28"/>
          <w:szCs w:val="28"/>
          <w:shd w:val="clear" w:color="auto" w:fill="FFFFFF"/>
          <w:lang w:eastAsia="ru-RU"/>
        </w:rPr>
        <w:t xml:space="preserve"> 23</w:t>
      </w:r>
      <w:r w:rsidR="002D3EE4" w:rsidRPr="008D0FD7">
        <w:rPr>
          <w:rFonts w:ascii="Times New Roman" w:eastAsia="Times New Roman" w:hAnsi="Times New Roman" w:cs="Times New Roman"/>
          <w:sz w:val="28"/>
          <w:szCs w:val="28"/>
          <w:shd w:val="clear" w:color="auto" w:fill="FFFFFF"/>
          <w:lang w:eastAsia="ru-RU"/>
        </w:rPr>
        <w:t> </w:t>
      </w:r>
      <w:r w:rsidRPr="008D0FD7">
        <w:rPr>
          <w:rFonts w:ascii="Times New Roman" w:eastAsia="Times New Roman" w:hAnsi="Times New Roman" w:cs="Times New Roman"/>
          <w:sz w:val="28"/>
          <w:szCs w:val="28"/>
          <w:shd w:val="clear" w:color="auto" w:fill="FFFFFF"/>
          <w:lang w:eastAsia="ru-RU"/>
        </w:rPr>
        <w:t>А</w:t>
      </w:r>
      <w:r w:rsidR="008D0FD7" w:rsidRPr="008D0FD7">
        <w:rPr>
          <w:rFonts w:ascii="Times New Roman" w:eastAsia="Times New Roman" w:hAnsi="Times New Roman" w:cs="Times New Roman"/>
          <w:sz w:val="28"/>
          <w:szCs w:val="28"/>
          <w:shd w:val="clear" w:color="auto" w:fill="FFFFFF"/>
          <w:lang w:eastAsia="ru-RU"/>
        </w:rPr>
        <w:t xml:space="preserve"> микрорайоне</w:t>
      </w:r>
      <w:r w:rsidRPr="008D0FD7">
        <w:rPr>
          <w:rFonts w:ascii="Times New Roman" w:eastAsia="Times New Roman" w:hAnsi="Times New Roman" w:cs="Times New Roman"/>
          <w:sz w:val="28"/>
          <w:szCs w:val="28"/>
          <w:shd w:val="clear" w:color="auto" w:fill="FFFFFF"/>
          <w:lang w:eastAsia="ru-RU"/>
        </w:rPr>
        <w:t xml:space="preserve"> (встроенно-пристроенный детский сад), </w:t>
      </w:r>
      <w:r w:rsidR="00240233">
        <w:rPr>
          <w:rFonts w:ascii="Times New Roman" w:eastAsia="Times New Roman" w:hAnsi="Times New Roman" w:cs="Times New Roman"/>
          <w:sz w:val="28"/>
          <w:szCs w:val="28"/>
          <w:shd w:val="clear" w:color="auto" w:fill="FFFFFF"/>
          <w:lang w:eastAsia="ru-RU"/>
        </w:rPr>
        <w:t>детского сада «</w:t>
      </w:r>
      <w:r w:rsidRPr="008D0FD7">
        <w:rPr>
          <w:rFonts w:ascii="Times New Roman" w:eastAsia="Times New Roman" w:hAnsi="Times New Roman" w:cs="Times New Roman"/>
          <w:sz w:val="28"/>
          <w:szCs w:val="28"/>
          <w:shd w:val="clear" w:color="auto" w:fill="FFFFFF"/>
          <w:lang w:eastAsia="ru-RU"/>
        </w:rPr>
        <w:t>Золотой Ключик</w:t>
      </w:r>
      <w:r w:rsidR="00240233">
        <w:rPr>
          <w:rFonts w:ascii="Times New Roman" w:eastAsia="Times New Roman" w:hAnsi="Times New Roman" w:cs="Times New Roman"/>
          <w:sz w:val="28"/>
          <w:szCs w:val="28"/>
          <w:shd w:val="clear" w:color="auto" w:fill="FFFFFF"/>
          <w:lang w:eastAsia="ru-RU"/>
        </w:rPr>
        <w:t>»</w:t>
      </w:r>
      <w:r w:rsidRPr="008D0FD7">
        <w:rPr>
          <w:rFonts w:ascii="Times New Roman" w:eastAsia="Times New Roman" w:hAnsi="Times New Roman" w:cs="Times New Roman"/>
          <w:sz w:val="28"/>
          <w:szCs w:val="28"/>
          <w:shd w:val="clear" w:color="auto" w:fill="FFFFFF"/>
          <w:lang w:eastAsia="ru-RU"/>
        </w:rPr>
        <w:t xml:space="preserve"> </w:t>
      </w:r>
      <w:r w:rsidR="00240233">
        <w:rPr>
          <w:rFonts w:ascii="Times New Roman" w:eastAsia="Times New Roman" w:hAnsi="Times New Roman" w:cs="Times New Roman"/>
          <w:sz w:val="28"/>
          <w:szCs w:val="28"/>
          <w:shd w:val="clear" w:color="auto" w:fill="FFFFFF"/>
          <w:lang w:eastAsia="ru-RU"/>
        </w:rPr>
        <w:t xml:space="preserve">после </w:t>
      </w:r>
      <w:r w:rsidRPr="008D0FD7">
        <w:rPr>
          <w:rFonts w:ascii="Times New Roman" w:eastAsia="Times New Roman" w:hAnsi="Times New Roman" w:cs="Times New Roman"/>
          <w:sz w:val="28"/>
          <w:szCs w:val="28"/>
          <w:shd w:val="clear" w:color="auto" w:fill="FFFFFF"/>
          <w:lang w:eastAsia="ru-RU"/>
        </w:rPr>
        <w:t>реконструкци</w:t>
      </w:r>
      <w:r w:rsidR="00240233">
        <w:rPr>
          <w:rFonts w:ascii="Times New Roman" w:eastAsia="Times New Roman" w:hAnsi="Times New Roman" w:cs="Times New Roman"/>
          <w:sz w:val="28"/>
          <w:szCs w:val="28"/>
          <w:shd w:val="clear" w:color="auto" w:fill="FFFFFF"/>
          <w:lang w:eastAsia="ru-RU"/>
        </w:rPr>
        <w:t>и</w:t>
      </w:r>
      <w:r w:rsidRPr="008D0FD7">
        <w:rPr>
          <w:rFonts w:ascii="Times New Roman" w:eastAsia="Times New Roman" w:hAnsi="Times New Roman" w:cs="Times New Roman"/>
          <w:sz w:val="28"/>
          <w:szCs w:val="28"/>
          <w:shd w:val="clear" w:color="auto" w:fill="FFFFFF"/>
          <w:lang w:eastAsia="ru-RU"/>
        </w:rPr>
        <w:t xml:space="preserve">;  </w:t>
      </w:r>
    </w:p>
    <w:p w:rsidR="00EB2F28" w:rsidRPr="008D0FD7"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8D0FD7">
        <w:rPr>
          <w:rFonts w:ascii="Times New Roman" w:eastAsia="Times New Roman" w:hAnsi="Times New Roman" w:cs="Times New Roman"/>
          <w:sz w:val="28"/>
          <w:szCs w:val="28"/>
          <w:lang w:eastAsia="ru-RU"/>
        </w:rPr>
        <w:t>- специальной (коррекционной) образовательной школ</w:t>
      </w:r>
      <w:r w:rsidR="00240233">
        <w:rPr>
          <w:rFonts w:ascii="Times New Roman" w:eastAsia="Times New Roman" w:hAnsi="Times New Roman" w:cs="Times New Roman"/>
          <w:sz w:val="28"/>
          <w:szCs w:val="28"/>
          <w:lang w:eastAsia="ru-RU"/>
        </w:rPr>
        <w:t>ы</w:t>
      </w:r>
      <w:r w:rsidRPr="008D0FD7">
        <w:rPr>
          <w:rFonts w:ascii="Times New Roman" w:eastAsia="Times New Roman" w:hAnsi="Times New Roman" w:cs="Times New Roman"/>
          <w:sz w:val="28"/>
          <w:szCs w:val="28"/>
          <w:lang w:eastAsia="ru-RU"/>
        </w:rPr>
        <w:t xml:space="preserve"> </w:t>
      </w:r>
      <w:r w:rsidRPr="008D0FD7">
        <w:rPr>
          <w:rFonts w:ascii="Times New Roman" w:eastAsia="Times New Roman" w:hAnsi="Times New Roman" w:cs="Times New Roman"/>
          <w:sz w:val="28"/>
          <w:szCs w:val="28"/>
          <w:lang w:val="en-US" w:eastAsia="ru-RU"/>
        </w:rPr>
        <w:t>VIII</w:t>
      </w:r>
      <w:r w:rsidRPr="008D0FD7">
        <w:rPr>
          <w:rFonts w:ascii="Times New Roman" w:eastAsia="Times New Roman" w:hAnsi="Times New Roman" w:cs="Times New Roman"/>
          <w:sz w:val="28"/>
          <w:szCs w:val="28"/>
          <w:lang w:eastAsia="ru-RU"/>
        </w:rPr>
        <w:t xml:space="preserve"> вида «Школа с углублённой трудовой подготовкой» (пристрой мастерских и спортивно-оздоровительного блока) 2,6 тыс.кв.метров; </w:t>
      </w:r>
    </w:p>
    <w:p w:rsidR="00EB2F28" w:rsidRPr="00EB2F28" w:rsidRDefault="00EB2F28" w:rsidP="00EB2F28">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D0FD7">
        <w:rPr>
          <w:rFonts w:ascii="Times New Roman" w:eastAsia="Times New Roman" w:hAnsi="Times New Roman" w:cs="Times New Roman"/>
          <w:sz w:val="28"/>
          <w:szCs w:val="28"/>
          <w:lang w:eastAsia="ru-RU"/>
        </w:rPr>
        <w:t>- 5 средни</w:t>
      </w:r>
      <w:r w:rsidR="00240233">
        <w:rPr>
          <w:rFonts w:ascii="Times New Roman" w:eastAsia="Times New Roman" w:hAnsi="Times New Roman" w:cs="Times New Roman"/>
          <w:sz w:val="28"/>
          <w:szCs w:val="28"/>
          <w:lang w:eastAsia="ru-RU"/>
        </w:rPr>
        <w:t>х</w:t>
      </w:r>
      <w:r w:rsidRPr="008D0FD7">
        <w:rPr>
          <w:rFonts w:ascii="Times New Roman" w:eastAsia="Times New Roman" w:hAnsi="Times New Roman" w:cs="Times New Roman"/>
          <w:sz w:val="28"/>
          <w:szCs w:val="28"/>
          <w:lang w:eastAsia="ru-RU"/>
        </w:rPr>
        <w:t xml:space="preserve"> общеобразовательны</w:t>
      </w:r>
      <w:r w:rsidR="00240233">
        <w:rPr>
          <w:rFonts w:ascii="Times New Roman" w:eastAsia="Times New Roman" w:hAnsi="Times New Roman" w:cs="Times New Roman"/>
          <w:sz w:val="28"/>
          <w:szCs w:val="28"/>
          <w:lang w:eastAsia="ru-RU"/>
        </w:rPr>
        <w:t>х</w:t>
      </w:r>
      <w:r w:rsidRPr="008D0FD7">
        <w:rPr>
          <w:rFonts w:ascii="Times New Roman" w:eastAsia="Times New Roman" w:hAnsi="Times New Roman" w:cs="Times New Roman"/>
          <w:sz w:val="28"/>
          <w:szCs w:val="28"/>
          <w:lang w:eastAsia="ru-RU"/>
        </w:rPr>
        <w:t xml:space="preserve"> школ и 1 школ</w:t>
      </w:r>
      <w:r w:rsidR="00240233">
        <w:rPr>
          <w:rFonts w:ascii="Times New Roman" w:eastAsia="Times New Roman" w:hAnsi="Times New Roman" w:cs="Times New Roman"/>
          <w:sz w:val="28"/>
          <w:szCs w:val="28"/>
          <w:lang w:eastAsia="ru-RU"/>
        </w:rPr>
        <w:t>ы</w:t>
      </w:r>
      <w:r w:rsidRPr="008D0FD7">
        <w:rPr>
          <w:rFonts w:ascii="Times New Roman" w:eastAsia="Times New Roman" w:hAnsi="Times New Roman" w:cs="Times New Roman"/>
          <w:sz w:val="28"/>
          <w:szCs w:val="28"/>
          <w:lang w:eastAsia="ru-RU"/>
        </w:rPr>
        <w:t>/детск</w:t>
      </w:r>
      <w:r w:rsidR="00240233">
        <w:rPr>
          <w:rFonts w:ascii="Times New Roman" w:eastAsia="Times New Roman" w:hAnsi="Times New Roman" w:cs="Times New Roman"/>
          <w:sz w:val="28"/>
          <w:szCs w:val="28"/>
          <w:lang w:eastAsia="ru-RU"/>
        </w:rPr>
        <w:t>ого</w:t>
      </w:r>
      <w:r w:rsidRPr="008D0FD7">
        <w:rPr>
          <w:rFonts w:ascii="Times New Roman" w:eastAsia="Times New Roman" w:hAnsi="Times New Roman" w:cs="Times New Roman"/>
          <w:sz w:val="28"/>
          <w:szCs w:val="28"/>
          <w:lang w:eastAsia="ru-RU"/>
        </w:rPr>
        <w:t xml:space="preserve"> сад</w:t>
      </w:r>
      <w:r w:rsidR="00240233">
        <w:rPr>
          <w:rFonts w:ascii="Times New Roman" w:eastAsia="Times New Roman" w:hAnsi="Times New Roman" w:cs="Times New Roman"/>
          <w:sz w:val="28"/>
          <w:szCs w:val="28"/>
          <w:lang w:eastAsia="ru-RU"/>
        </w:rPr>
        <w:t>а</w:t>
      </w:r>
      <w:r w:rsidRPr="008D0FD7">
        <w:rPr>
          <w:rFonts w:ascii="Times New Roman" w:eastAsia="Times New Roman" w:hAnsi="Times New Roman" w:cs="Times New Roman"/>
          <w:sz w:val="28"/>
          <w:szCs w:val="28"/>
          <w:lang w:eastAsia="ru-RU"/>
        </w:rPr>
        <w:t xml:space="preserve"> суммарной мощностью на 5 625 мест в микрорайонах 40,</w:t>
      </w:r>
      <w:r w:rsidR="002D3EE4" w:rsidRPr="008D0FD7">
        <w:rPr>
          <w:rFonts w:ascii="Times New Roman" w:eastAsia="Times New Roman" w:hAnsi="Times New Roman" w:cs="Times New Roman"/>
          <w:sz w:val="28"/>
          <w:szCs w:val="28"/>
          <w:lang w:eastAsia="ru-RU"/>
        </w:rPr>
        <w:t xml:space="preserve"> </w:t>
      </w:r>
      <w:r w:rsidRPr="008D0FD7">
        <w:rPr>
          <w:rFonts w:ascii="Times New Roman" w:eastAsia="Times New Roman" w:hAnsi="Times New Roman" w:cs="Times New Roman"/>
          <w:sz w:val="28"/>
          <w:szCs w:val="28"/>
          <w:lang w:eastAsia="ru-RU"/>
        </w:rPr>
        <w:t>33,</w:t>
      </w:r>
      <w:r w:rsidR="002D3EE4" w:rsidRPr="008D0FD7">
        <w:rPr>
          <w:rFonts w:ascii="Times New Roman" w:eastAsia="Times New Roman" w:hAnsi="Times New Roman" w:cs="Times New Roman"/>
          <w:sz w:val="28"/>
          <w:szCs w:val="28"/>
          <w:lang w:eastAsia="ru-RU"/>
        </w:rPr>
        <w:t xml:space="preserve"> </w:t>
      </w:r>
      <w:r w:rsidRPr="008D0FD7">
        <w:rPr>
          <w:rFonts w:ascii="Times New Roman" w:eastAsia="Times New Roman" w:hAnsi="Times New Roman" w:cs="Times New Roman"/>
          <w:sz w:val="28"/>
          <w:szCs w:val="28"/>
          <w:lang w:eastAsia="ru-RU"/>
        </w:rPr>
        <w:t>34,</w:t>
      </w:r>
      <w:r w:rsidR="002D3EE4" w:rsidRPr="008D0FD7">
        <w:rPr>
          <w:rFonts w:ascii="Times New Roman" w:eastAsia="Times New Roman" w:hAnsi="Times New Roman" w:cs="Times New Roman"/>
          <w:sz w:val="28"/>
          <w:szCs w:val="28"/>
          <w:lang w:eastAsia="ru-RU"/>
        </w:rPr>
        <w:t xml:space="preserve"> </w:t>
      </w:r>
      <w:r w:rsidRPr="008D0FD7">
        <w:rPr>
          <w:rFonts w:ascii="Times New Roman" w:eastAsia="Times New Roman" w:hAnsi="Times New Roman" w:cs="Times New Roman"/>
          <w:sz w:val="28"/>
          <w:szCs w:val="28"/>
          <w:lang w:eastAsia="ru-RU"/>
        </w:rPr>
        <w:t>38 (школы - детского сада №</w:t>
      </w:r>
      <w:r w:rsidR="002D3EE4" w:rsidRPr="008D0FD7">
        <w:rPr>
          <w:rFonts w:ascii="Times New Roman" w:eastAsia="Times New Roman" w:hAnsi="Times New Roman" w:cs="Times New Roman"/>
          <w:sz w:val="28"/>
          <w:szCs w:val="28"/>
          <w:lang w:eastAsia="ru-RU"/>
        </w:rPr>
        <w:t> </w:t>
      </w:r>
      <w:r w:rsidRPr="008D0FD7">
        <w:rPr>
          <w:rFonts w:ascii="Times New Roman" w:eastAsia="Times New Roman" w:hAnsi="Times New Roman" w:cs="Times New Roman"/>
          <w:sz w:val="28"/>
          <w:szCs w:val="28"/>
          <w:lang w:eastAsia="ru-RU"/>
        </w:rPr>
        <w:t>1 и школы);</w:t>
      </w:r>
      <w:r w:rsidRPr="00EB2F28">
        <w:rPr>
          <w:rFonts w:ascii="Times New Roman" w:eastAsia="Times New Roman" w:hAnsi="Times New Roman" w:cs="Times New Roman"/>
          <w:sz w:val="28"/>
          <w:szCs w:val="28"/>
          <w:lang w:eastAsia="ru-RU"/>
        </w:rPr>
        <w:t xml:space="preserve">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w:t>
      </w:r>
      <w:r w:rsidR="002D3EE4">
        <w:rPr>
          <w:rFonts w:ascii="Times New Roman" w:eastAsia="Times New Roman" w:hAnsi="Times New Roman" w:cs="Times New Roman"/>
          <w:sz w:val="28"/>
          <w:szCs w:val="28"/>
          <w:lang w:eastAsia="ru-RU"/>
        </w:rPr>
        <w:t> </w:t>
      </w:r>
      <w:proofErr w:type="spellStart"/>
      <w:r w:rsidRPr="00EB2F28">
        <w:rPr>
          <w:rFonts w:ascii="Times New Roman" w:eastAsia="Times New Roman" w:hAnsi="Times New Roman" w:cs="Times New Roman"/>
          <w:sz w:val="28"/>
          <w:szCs w:val="28"/>
          <w:lang w:eastAsia="ru-RU"/>
        </w:rPr>
        <w:t>пристр</w:t>
      </w:r>
      <w:r w:rsidR="00240233">
        <w:rPr>
          <w:rFonts w:ascii="Times New Roman" w:eastAsia="Times New Roman" w:hAnsi="Times New Roman" w:cs="Times New Roman"/>
          <w:sz w:val="28"/>
          <w:szCs w:val="28"/>
          <w:lang w:eastAsia="ru-RU"/>
        </w:rPr>
        <w:t>я</w:t>
      </w:r>
      <w:proofErr w:type="spellEnd"/>
      <w:r w:rsidRPr="00EB2F28">
        <w:rPr>
          <w:rFonts w:ascii="Times New Roman" w:eastAsia="Times New Roman" w:hAnsi="Times New Roman" w:cs="Times New Roman"/>
          <w:sz w:val="28"/>
          <w:szCs w:val="28"/>
          <w:lang w:eastAsia="ru-RU"/>
        </w:rPr>
        <w:t xml:space="preserve"> к муниципальному бюджетному образовательному учреждению средней общеобразовательной школы №</w:t>
      </w:r>
      <w:r w:rsidR="002D3EE4">
        <w:rPr>
          <w:rFonts w:ascii="Times New Roman" w:eastAsia="Times New Roman" w:hAnsi="Times New Roman" w:cs="Times New Roman"/>
          <w:sz w:val="28"/>
          <w:szCs w:val="28"/>
          <w:lang w:eastAsia="ru-RU"/>
        </w:rPr>
        <w:t xml:space="preserve"> </w:t>
      </w:r>
      <w:r w:rsidRPr="00EB2F28">
        <w:rPr>
          <w:rFonts w:ascii="Times New Roman" w:eastAsia="Times New Roman" w:hAnsi="Times New Roman" w:cs="Times New Roman"/>
          <w:sz w:val="28"/>
          <w:szCs w:val="28"/>
          <w:lang w:eastAsia="ru-RU"/>
        </w:rPr>
        <w:t xml:space="preserve">10 на 4,5 тыс.кв.метров,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столовой в муниципальном бюджетном образовательном учреждении средней общеобразовательной школы №</w:t>
      </w:r>
      <w:r w:rsidR="002D3EE4">
        <w:rPr>
          <w:rFonts w:ascii="Times New Roman" w:eastAsia="Times New Roman" w:hAnsi="Times New Roman" w:cs="Times New Roman"/>
          <w:sz w:val="28"/>
          <w:szCs w:val="28"/>
          <w:lang w:eastAsia="ru-RU"/>
        </w:rPr>
        <w:t xml:space="preserve"> </w:t>
      </w:r>
      <w:r w:rsidRPr="00EB2F28">
        <w:rPr>
          <w:rFonts w:ascii="Times New Roman" w:eastAsia="Times New Roman" w:hAnsi="Times New Roman" w:cs="Times New Roman"/>
          <w:sz w:val="28"/>
          <w:szCs w:val="28"/>
          <w:lang w:eastAsia="ru-RU"/>
        </w:rPr>
        <w:t>20 мощностью 808 кв.метров;</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операционно-реанимационн</w:t>
      </w:r>
      <w:r w:rsidR="00240233">
        <w:rPr>
          <w:rFonts w:ascii="Times New Roman" w:eastAsia="Times New Roman" w:hAnsi="Times New Roman" w:cs="Times New Roman"/>
          <w:sz w:val="28"/>
          <w:szCs w:val="28"/>
          <w:lang w:eastAsia="ru-RU"/>
        </w:rPr>
        <w:t>ого</w:t>
      </w:r>
      <w:r w:rsidRPr="00EB2F28">
        <w:rPr>
          <w:rFonts w:ascii="Times New Roman" w:eastAsia="Times New Roman" w:hAnsi="Times New Roman" w:cs="Times New Roman"/>
          <w:sz w:val="28"/>
          <w:szCs w:val="28"/>
          <w:lang w:eastAsia="ru-RU"/>
        </w:rPr>
        <w:t xml:space="preserve"> корпус</w:t>
      </w:r>
      <w:r w:rsidR="00240233">
        <w:rPr>
          <w:rFonts w:ascii="Times New Roman" w:eastAsia="Times New Roman" w:hAnsi="Times New Roman" w:cs="Times New Roman"/>
          <w:sz w:val="28"/>
          <w:szCs w:val="28"/>
          <w:lang w:eastAsia="ru-RU"/>
        </w:rPr>
        <w:t>а</w:t>
      </w:r>
      <w:r w:rsidRPr="00EB2F28">
        <w:rPr>
          <w:rFonts w:ascii="Times New Roman" w:eastAsia="Times New Roman" w:hAnsi="Times New Roman" w:cs="Times New Roman"/>
          <w:sz w:val="28"/>
          <w:szCs w:val="28"/>
          <w:lang w:eastAsia="ru-RU"/>
        </w:rPr>
        <w:t xml:space="preserve"> кардиологического диспансера площадью 8,4 тыс.кв.метров на 120 койко-мест;</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поликлиник</w:t>
      </w:r>
      <w:r w:rsidR="00240233">
        <w:rPr>
          <w:rFonts w:ascii="Times New Roman" w:eastAsia="Times New Roman" w:hAnsi="Times New Roman" w:cs="Times New Roman"/>
          <w:sz w:val="28"/>
          <w:szCs w:val="28"/>
          <w:lang w:eastAsia="ru-RU"/>
        </w:rPr>
        <w:t>и</w:t>
      </w:r>
      <w:r w:rsidRPr="00EB2F28">
        <w:rPr>
          <w:rFonts w:ascii="Times New Roman" w:eastAsia="Times New Roman" w:hAnsi="Times New Roman" w:cs="Times New Roman"/>
          <w:sz w:val="28"/>
          <w:szCs w:val="28"/>
          <w:lang w:eastAsia="ru-RU"/>
        </w:rPr>
        <w:t xml:space="preserve"> «Нефтяник» на 700 посещений в смену;</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окружной клинической поликлиник</w:t>
      </w:r>
      <w:r w:rsidR="00240233">
        <w:rPr>
          <w:rFonts w:ascii="Times New Roman" w:eastAsia="Times New Roman" w:hAnsi="Times New Roman" w:cs="Times New Roman"/>
          <w:sz w:val="28"/>
          <w:szCs w:val="28"/>
          <w:lang w:eastAsia="ru-RU"/>
        </w:rPr>
        <w:t>и</w:t>
      </w:r>
      <w:r w:rsidRPr="00EB2F28">
        <w:rPr>
          <w:rFonts w:ascii="Times New Roman" w:eastAsia="Times New Roman" w:hAnsi="Times New Roman" w:cs="Times New Roman"/>
          <w:sz w:val="28"/>
          <w:szCs w:val="28"/>
          <w:lang w:eastAsia="ru-RU"/>
        </w:rPr>
        <w:t xml:space="preserve"> на 425 посещений в смену;</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дву</w:t>
      </w:r>
      <w:r w:rsidR="00240233">
        <w:rPr>
          <w:rFonts w:ascii="Times New Roman" w:eastAsia="Times New Roman" w:hAnsi="Times New Roman" w:cs="Times New Roman"/>
          <w:sz w:val="28"/>
          <w:szCs w:val="28"/>
          <w:lang w:eastAsia="ru-RU"/>
        </w:rPr>
        <w:t>х</w:t>
      </w:r>
      <w:r w:rsidRPr="00EB2F28">
        <w:rPr>
          <w:rFonts w:ascii="Times New Roman" w:eastAsia="Times New Roman" w:hAnsi="Times New Roman" w:cs="Times New Roman"/>
          <w:sz w:val="28"/>
          <w:szCs w:val="28"/>
          <w:lang w:eastAsia="ru-RU"/>
        </w:rPr>
        <w:t xml:space="preserve"> спортивны</w:t>
      </w:r>
      <w:r w:rsidR="00240233">
        <w:rPr>
          <w:rFonts w:ascii="Times New Roman" w:eastAsia="Times New Roman" w:hAnsi="Times New Roman" w:cs="Times New Roman"/>
          <w:sz w:val="28"/>
          <w:szCs w:val="28"/>
          <w:lang w:eastAsia="ru-RU"/>
        </w:rPr>
        <w:t>х</w:t>
      </w:r>
      <w:r w:rsidRPr="00EB2F28">
        <w:rPr>
          <w:rFonts w:ascii="Times New Roman" w:eastAsia="Times New Roman" w:hAnsi="Times New Roman" w:cs="Times New Roman"/>
          <w:sz w:val="28"/>
          <w:szCs w:val="28"/>
          <w:lang w:eastAsia="ru-RU"/>
        </w:rPr>
        <w:t xml:space="preserve"> центр</w:t>
      </w:r>
      <w:r w:rsidR="00240233">
        <w:rPr>
          <w:rFonts w:ascii="Times New Roman" w:eastAsia="Times New Roman" w:hAnsi="Times New Roman" w:cs="Times New Roman"/>
          <w:sz w:val="28"/>
          <w:szCs w:val="28"/>
          <w:lang w:eastAsia="ru-RU"/>
        </w:rPr>
        <w:t>ов</w:t>
      </w:r>
      <w:r w:rsidRPr="00EB2F28">
        <w:rPr>
          <w:rFonts w:ascii="Times New Roman" w:eastAsia="Times New Roman" w:hAnsi="Times New Roman" w:cs="Times New Roman"/>
          <w:sz w:val="28"/>
          <w:szCs w:val="28"/>
          <w:lang w:eastAsia="ru-RU"/>
        </w:rPr>
        <w:t xml:space="preserve"> с универсальными игровыми залами по 1,5 тыс.кв.метров каждый;</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хореографической школ</w:t>
      </w:r>
      <w:r w:rsidR="00240233">
        <w:rPr>
          <w:rFonts w:ascii="Times New Roman" w:eastAsia="Times New Roman" w:hAnsi="Times New Roman" w:cs="Times New Roman"/>
          <w:sz w:val="28"/>
          <w:szCs w:val="28"/>
          <w:lang w:eastAsia="ru-RU"/>
        </w:rPr>
        <w:t>ы</w:t>
      </w:r>
      <w:r w:rsidRPr="00EB2F28">
        <w:rPr>
          <w:rFonts w:ascii="Times New Roman" w:eastAsia="Times New Roman" w:hAnsi="Times New Roman" w:cs="Times New Roman"/>
          <w:sz w:val="28"/>
          <w:szCs w:val="28"/>
          <w:lang w:eastAsia="ru-RU"/>
        </w:rPr>
        <w:t xml:space="preserve"> в микрорайоне ПИКС на 300 мест;</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-детской школ</w:t>
      </w:r>
      <w:r w:rsidR="00240233">
        <w:rPr>
          <w:rFonts w:ascii="Times New Roman" w:eastAsia="Times New Roman" w:hAnsi="Times New Roman" w:cs="Times New Roman"/>
          <w:sz w:val="28"/>
          <w:szCs w:val="28"/>
          <w:lang w:eastAsia="ru-RU"/>
        </w:rPr>
        <w:t>ы</w:t>
      </w:r>
      <w:r w:rsidRPr="00EB2F28">
        <w:rPr>
          <w:rFonts w:ascii="Times New Roman" w:eastAsia="Times New Roman" w:hAnsi="Times New Roman" w:cs="Times New Roman"/>
          <w:sz w:val="28"/>
          <w:szCs w:val="28"/>
          <w:lang w:eastAsia="ru-RU"/>
        </w:rPr>
        <w:t xml:space="preserve"> искусств на 5,5 тыс. кв.метров</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спортивн</w:t>
      </w:r>
      <w:r w:rsidR="00240233">
        <w:rPr>
          <w:rFonts w:ascii="Times New Roman" w:eastAsia="Times New Roman" w:hAnsi="Times New Roman" w:cs="Times New Roman"/>
          <w:sz w:val="28"/>
          <w:szCs w:val="28"/>
          <w:lang w:eastAsia="ru-RU"/>
        </w:rPr>
        <w:t>ого</w:t>
      </w:r>
      <w:r w:rsidRPr="00EB2F28">
        <w:rPr>
          <w:rFonts w:ascii="Times New Roman" w:eastAsia="Times New Roman" w:hAnsi="Times New Roman" w:cs="Times New Roman"/>
          <w:sz w:val="28"/>
          <w:szCs w:val="28"/>
          <w:lang w:eastAsia="ru-RU"/>
        </w:rPr>
        <w:t xml:space="preserve"> комплекс</w:t>
      </w:r>
      <w:r w:rsidR="00240233">
        <w:rPr>
          <w:rFonts w:ascii="Times New Roman" w:eastAsia="Times New Roman" w:hAnsi="Times New Roman" w:cs="Times New Roman"/>
          <w:sz w:val="28"/>
          <w:szCs w:val="28"/>
          <w:lang w:eastAsia="ru-RU"/>
        </w:rPr>
        <w:t>а</w:t>
      </w:r>
      <w:r w:rsidRPr="00EB2F28">
        <w:rPr>
          <w:rFonts w:ascii="Times New Roman" w:eastAsia="Times New Roman" w:hAnsi="Times New Roman" w:cs="Times New Roman"/>
          <w:sz w:val="28"/>
          <w:szCs w:val="28"/>
          <w:lang w:eastAsia="ru-RU"/>
        </w:rPr>
        <w:t xml:space="preserve"> с плавательным бассейном на 50 метров.</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Значительные средства (общий объем инвестиций оценивается в 8,6 млрд. рублей) инвестирует в реализацию проекта строительство Дворца искусств «Нефтяник» площадью 47,3 тыс.кв.метров </w:t>
      </w:r>
      <w:r w:rsidR="008D0FD7">
        <w:rPr>
          <w:rFonts w:ascii="Times New Roman" w:eastAsia="Times New Roman" w:hAnsi="Times New Roman" w:cs="Times New Roman"/>
          <w:sz w:val="28"/>
          <w:szCs w:val="28"/>
          <w:lang w:eastAsia="ru-RU"/>
        </w:rPr>
        <w:t>о</w:t>
      </w:r>
      <w:r w:rsidRPr="00EB2F28">
        <w:rPr>
          <w:rFonts w:ascii="Times New Roman" w:eastAsia="Times New Roman" w:hAnsi="Times New Roman" w:cs="Times New Roman"/>
          <w:sz w:val="28"/>
          <w:szCs w:val="28"/>
          <w:lang w:eastAsia="ru-RU"/>
        </w:rPr>
        <w:t xml:space="preserve">ткрытое акционерное общество «Сургутнефтегаз». По оценке 2015 года капитальные вложения составят 3,4 млрд.рублей. До конца текущего года объект будет введен в эксплуатацию. </w:t>
      </w:r>
    </w:p>
    <w:p w:rsidR="00EB2F28" w:rsidRPr="00EB2F28" w:rsidRDefault="00EB2F28" w:rsidP="00EB2F2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Объём работ, выполненных по виду деятельности «строительство» по оценке 2015 года составит 40,5 млрд. рублей или 90,1 % в сопоставимых ценах к </w:t>
      </w:r>
      <w:r w:rsidR="00F04E64">
        <w:rPr>
          <w:rFonts w:ascii="Times New Roman" w:eastAsia="Times New Roman" w:hAnsi="Times New Roman" w:cs="Times New Roman"/>
          <w:sz w:val="28"/>
          <w:szCs w:val="28"/>
          <w:lang w:eastAsia="ru-RU"/>
        </w:rPr>
        <w:t xml:space="preserve">уровню </w:t>
      </w:r>
      <w:r w:rsidRPr="00EB2F28">
        <w:rPr>
          <w:rFonts w:ascii="Times New Roman" w:eastAsia="Times New Roman" w:hAnsi="Times New Roman" w:cs="Times New Roman"/>
          <w:sz w:val="28"/>
          <w:szCs w:val="28"/>
          <w:lang w:eastAsia="ru-RU"/>
        </w:rPr>
        <w:t>2014 год</w:t>
      </w:r>
      <w:r w:rsidR="00F04E64">
        <w:rPr>
          <w:rFonts w:ascii="Times New Roman" w:eastAsia="Times New Roman" w:hAnsi="Times New Roman" w:cs="Times New Roman"/>
          <w:sz w:val="28"/>
          <w:szCs w:val="28"/>
          <w:lang w:eastAsia="ru-RU"/>
        </w:rPr>
        <w:t>у</w:t>
      </w:r>
      <w:r w:rsidRPr="00EB2F28">
        <w:rPr>
          <w:rFonts w:ascii="Times New Roman" w:eastAsia="Times New Roman" w:hAnsi="Times New Roman" w:cs="Times New Roman"/>
          <w:sz w:val="28"/>
          <w:szCs w:val="28"/>
          <w:lang w:eastAsia="ru-RU"/>
        </w:rPr>
        <w:t xml:space="preserve">.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Прогнозируемые объёмы в действующих ценах (в сопоставимых ценах к предыдущему году) по 1</w:t>
      </w:r>
      <w:r w:rsidR="002D3EE4">
        <w:rPr>
          <w:rFonts w:ascii="Times New Roman" w:eastAsia="Times New Roman" w:hAnsi="Times New Roman" w:cs="Times New Roman"/>
          <w:sz w:val="28"/>
          <w:szCs w:val="28"/>
          <w:lang w:eastAsia="ru-RU"/>
        </w:rPr>
        <w:t>-му</w:t>
      </w:r>
      <w:r w:rsidRPr="00EB2F28">
        <w:rPr>
          <w:rFonts w:ascii="Times New Roman" w:eastAsia="Times New Roman" w:hAnsi="Times New Roman" w:cs="Times New Roman"/>
          <w:sz w:val="28"/>
          <w:szCs w:val="28"/>
          <w:lang w:eastAsia="ru-RU"/>
        </w:rPr>
        <w:t xml:space="preserve"> и 2</w:t>
      </w:r>
      <w:r w:rsidR="002D3EE4">
        <w:rPr>
          <w:rFonts w:ascii="Times New Roman" w:eastAsia="Times New Roman" w:hAnsi="Times New Roman" w:cs="Times New Roman"/>
          <w:sz w:val="28"/>
          <w:szCs w:val="28"/>
          <w:lang w:eastAsia="ru-RU"/>
        </w:rPr>
        <w:t>-му</w:t>
      </w:r>
      <w:r w:rsidRPr="00EB2F28">
        <w:rPr>
          <w:rFonts w:ascii="Times New Roman" w:eastAsia="Times New Roman" w:hAnsi="Times New Roman" w:cs="Times New Roman"/>
          <w:sz w:val="28"/>
          <w:szCs w:val="28"/>
          <w:lang w:eastAsia="ru-RU"/>
        </w:rPr>
        <w:t xml:space="preserve"> вариантам:</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2016 год- 41 302,8 млн. рублей (96,0 %) и 42 408,5 млн. рублей (98,2 %);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2017 год- 42 447,9 млн. рублей (96,5 %) и 44 839,3 млн. рублей (99,0 %);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2018 год- </w:t>
      </w:r>
      <w:r w:rsidR="002D3EE4">
        <w:rPr>
          <w:rFonts w:ascii="Times New Roman" w:eastAsia="Times New Roman" w:hAnsi="Times New Roman" w:cs="Times New Roman"/>
          <w:sz w:val="28"/>
          <w:szCs w:val="28"/>
          <w:lang w:eastAsia="ru-RU"/>
        </w:rPr>
        <w:t xml:space="preserve">44 616,0 млн. рублей (98,6 %) </w:t>
      </w:r>
      <w:r w:rsidRPr="00EB2F28">
        <w:rPr>
          <w:rFonts w:ascii="Times New Roman" w:eastAsia="Times New Roman" w:hAnsi="Times New Roman" w:cs="Times New Roman"/>
          <w:sz w:val="28"/>
          <w:szCs w:val="28"/>
          <w:lang w:eastAsia="ru-RU"/>
        </w:rPr>
        <w:t>и 48 077,0 млн. рублей (100,3 %)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В 2015 году жилые объекты десяти строительных компаний введут в эксплуатацию 340,7 тыс. кв. метров общей площади квартир или 99,2 % к 2014 году, в том числе индивидуального жилья – 10 тыс. кв. метров или на 50,3 % меньше предыдущего периода.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 xml:space="preserve">В среднесрочной перспективе прогнозируется уменьшение объёмов жилищного строительства до 200,4 тыс. кв. метров в 2018 году. В целом за период 2016-2018 годов планируется построить 634 тыс. кв. метров жилья. </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lastRenderedPageBreak/>
        <w:t>По оптимистическому варианту прогноза к концу 2018 года планируется снести 203 строения площадью 66,2 тыс.кв.метров, из них по ветхости 138 (47,9 тыс.кв.метров) и при реализации решений генерального плана и другой градостроительной документации 65 (18,3 тыс. кв.метров).</w:t>
      </w:r>
    </w:p>
    <w:p w:rsidR="00EB2F28" w:rsidRPr="00EB2F28" w:rsidRDefault="00EB2F28" w:rsidP="00EB2F28">
      <w:pPr>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В рамках Концепции развития рынка арендного жилья в ХМАО - Югре на период до 2020 года, утвержденной постановлением Правительства ХМАО - Югры от 22.09.2012 № 329-п, в городе ведется строительство арендных домов. Первый дом по улице Ивана Захарова,</w:t>
      </w:r>
      <w:r w:rsidR="002D3EE4">
        <w:rPr>
          <w:rFonts w:ascii="Times New Roman" w:eastAsia="Times New Roman" w:hAnsi="Times New Roman" w:cs="Times New Roman"/>
          <w:sz w:val="28"/>
          <w:szCs w:val="28"/>
          <w:lang w:eastAsia="ru-RU"/>
        </w:rPr>
        <w:t xml:space="preserve"> </w:t>
      </w:r>
      <w:r w:rsidRPr="00EB2F28">
        <w:rPr>
          <w:rFonts w:ascii="Times New Roman" w:eastAsia="Times New Roman" w:hAnsi="Times New Roman" w:cs="Times New Roman"/>
          <w:sz w:val="28"/>
          <w:szCs w:val="28"/>
          <w:lang w:eastAsia="ru-RU"/>
        </w:rPr>
        <w:t xml:space="preserve">15/1 в 30 микрорайоне сдан в ноябре 2014 года. </w:t>
      </w:r>
    </w:p>
    <w:p w:rsidR="00EB2F28" w:rsidRPr="00EB2F28" w:rsidRDefault="00EB2F28" w:rsidP="00EB2F2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EB2F28">
        <w:rPr>
          <w:rFonts w:ascii="Times New Roman" w:eastAsia="Times New Roman" w:hAnsi="Times New Roman" w:cs="Times New Roman"/>
          <w:sz w:val="28"/>
          <w:szCs w:val="28"/>
          <w:lang w:eastAsia="ru-RU"/>
        </w:rPr>
        <w:t>В городе реализуется проект «</w:t>
      </w:r>
      <w:proofErr w:type="spellStart"/>
      <w:r w:rsidRPr="00EB2F28">
        <w:rPr>
          <w:rFonts w:ascii="Times New Roman" w:eastAsia="Times New Roman" w:hAnsi="Times New Roman" w:cs="Times New Roman"/>
          <w:sz w:val="28"/>
          <w:szCs w:val="28"/>
          <w:lang w:eastAsia="ru-RU"/>
        </w:rPr>
        <w:t>Novin</w:t>
      </w:r>
      <w:proofErr w:type="spellEnd"/>
      <w:r w:rsidRPr="00EB2F28">
        <w:rPr>
          <w:rFonts w:ascii="Times New Roman" w:eastAsia="Times New Roman" w:hAnsi="Times New Roman" w:cs="Times New Roman"/>
          <w:sz w:val="28"/>
          <w:szCs w:val="28"/>
          <w:lang w:eastAsia="ru-RU"/>
        </w:rPr>
        <w:t xml:space="preserve"> квартал», который предполагает строительство 8 домов переменной этажности – от 8 до 13, расположенных на пересечении Югорского тракта и улицы Игоря </w:t>
      </w:r>
      <w:proofErr w:type="spellStart"/>
      <w:r w:rsidRPr="00EB2F28">
        <w:rPr>
          <w:rFonts w:ascii="Times New Roman" w:eastAsia="Times New Roman" w:hAnsi="Times New Roman" w:cs="Times New Roman"/>
          <w:sz w:val="28"/>
          <w:szCs w:val="28"/>
          <w:lang w:eastAsia="ru-RU"/>
        </w:rPr>
        <w:t>Киртбая</w:t>
      </w:r>
      <w:proofErr w:type="spellEnd"/>
      <w:r w:rsidRPr="00EB2F28">
        <w:rPr>
          <w:rFonts w:ascii="Times New Roman" w:eastAsia="Times New Roman" w:hAnsi="Times New Roman" w:cs="Times New Roman"/>
          <w:sz w:val="28"/>
          <w:szCs w:val="28"/>
          <w:lang w:eastAsia="ru-RU"/>
        </w:rPr>
        <w:t>. Ввод в эксплуатацию первого дома запланирован на 4-й квартал 2016 года. В целом строительство проекта рассчитано до 2021 года.</w:t>
      </w:r>
    </w:p>
    <w:p w:rsidR="00EB2F28" w:rsidRPr="00EB2F28" w:rsidRDefault="00EB2F28" w:rsidP="00EB2F28">
      <w:pPr>
        <w:shd w:val="clear" w:color="auto" w:fill="FFFFFF"/>
        <w:spacing w:after="0" w:line="240" w:lineRule="auto"/>
        <w:ind w:firstLine="567"/>
        <w:jc w:val="both"/>
        <w:rPr>
          <w:rFonts w:ascii="Times New Roman" w:eastAsia="Times New Roman" w:hAnsi="Times New Roman" w:cs="Times New Roman"/>
          <w:spacing w:val="2"/>
          <w:sz w:val="28"/>
          <w:szCs w:val="28"/>
          <w:lang w:eastAsia="ru-RU"/>
        </w:rPr>
      </w:pPr>
      <w:r w:rsidRPr="00EB2F28">
        <w:rPr>
          <w:rFonts w:ascii="Times New Roman" w:eastAsia="Times New Roman" w:hAnsi="Times New Roman" w:cs="Times New Roman"/>
          <w:spacing w:val="2"/>
          <w:sz w:val="28"/>
          <w:szCs w:val="28"/>
          <w:lang w:eastAsia="ru-RU"/>
        </w:rPr>
        <w:t>Строительство 40-этажного небоскреба на пересечение объездной дороги (Югорский тракт) и улицы Югорской, в пойме реки Обь осуществляет Общество с ограниченной ответственностью «</w:t>
      </w:r>
      <w:proofErr w:type="spellStart"/>
      <w:r w:rsidRPr="00EB2F28">
        <w:rPr>
          <w:rFonts w:ascii="Times New Roman" w:eastAsia="Times New Roman" w:hAnsi="Times New Roman" w:cs="Times New Roman"/>
          <w:spacing w:val="2"/>
          <w:sz w:val="28"/>
          <w:szCs w:val="28"/>
          <w:lang w:eastAsia="ru-RU"/>
        </w:rPr>
        <w:t>Сибпромстрой</w:t>
      </w:r>
      <w:proofErr w:type="spellEnd"/>
      <w:r w:rsidRPr="00EB2F28">
        <w:rPr>
          <w:rFonts w:ascii="Times New Roman" w:eastAsia="Times New Roman" w:hAnsi="Times New Roman" w:cs="Times New Roman"/>
          <w:spacing w:val="2"/>
          <w:sz w:val="28"/>
          <w:szCs w:val="28"/>
          <w:lang w:eastAsia="ru-RU"/>
        </w:rPr>
        <w:t xml:space="preserve">». Строительные работы начаты в марте 2014 и продвигаются в плановом режиме. Объект </w:t>
      </w:r>
      <w:proofErr w:type="gramStart"/>
      <w:r w:rsidRPr="00EB2F28">
        <w:rPr>
          <w:rFonts w:ascii="Times New Roman" w:eastAsia="Times New Roman" w:hAnsi="Times New Roman" w:cs="Times New Roman"/>
          <w:spacing w:val="2"/>
          <w:sz w:val="28"/>
          <w:szCs w:val="28"/>
          <w:lang w:eastAsia="ru-RU"/>
        </w:rPr>
        <w:t>прошел</w:t>
      </w:r>
      <w:proofErr w:type="gramEnd"/>
      <w:r w:rsidRPr="00EB2F28">
        <w:rPr>
          <w:rFonts w:ascii="Times New Roman" w:eastAsia="Times New Roman" w:hAnsi="Times New Roman" w:cs="Times New Roman"/>
          <w:spacing w:val="2"/>
          <w:sz w:val="28"/>
          <w:szCs w:val="28"/>
          <w:lang w:eastAsia="ru-RU"/>
        </w:rPr>
        <w:t xml:space="preserve"> все экспертизы и получил разрешение. В доме разместятся 623 квартиры. Технология строительства - сборно-монолитная, что позволит возвести здание достаточно быстро (от одного до двух лет).</w:t>
      </w:r>
    </w:p>
    <w:p w:rsidR="00DC1F7D" w:rsidRPr="00EB2F28" w:rsidRDefault="00D54F45" w:rsidP="00DC1F7D">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EB2F28">
        <w:rPr>
          <w:rFonts w:ascii="Times New Roman" w:eastAsia="Calibri" w:hAnsi="Times New Roman" w:cs="Times New Roman"/>
          <w:sz w:val="28"/>
          <w:szCs w:val="28"/>
        </w:rPr>
        <w:t>Для</w:t>
      </w:r>
      <w:r w:rsidR="00DC1F7D" w:rsidRPr="00EB2F28">
        <w:rPr>
          <w:rFonts w:ascii="Times New Roman" w:eastAsia="Calibri" w:hAnsi="Times New Roman" w:cs="Times New Roman"/>
          <w:sz w:val="28"/>
          <w:szCs w:val="28"/>
        </w:rPr>
        <w:t xml:space="preserve"> повышени</w:t>
      </w:r>
      <w:r w:rsidR="002D3EE4">
        <w:rPr>
          <w:rFonts w:ascii="Times New Roman" w:eastAsia="Calibri" w:hAnsi="Times New Roman" w:cs="Times New Roman"/>
          <w:sz w:val="28"/>
          <w:szCs w:val="28"/>
        </w:rPr>
        <w:t>я</w:t>
      </w:r>
      <w:r w:rsidR="00DC1F7D" w:rsidRPr="00EB2F28">
        <w:rPr>
          <w:rFonts w:ascii="Times New Roman" w:eastAsia="Calibri" w:hAnsi="Times New Roman" w:cs="Times New Roman"/>
          <w:sz w:val="28"/>
          <w:szCs w:val="28"/>
        </w:rPr>
        <w:t xml:space="preserve"> инвестиционной привлекательности </w:t>
      </w:r>
      <w:r w:rsidR="001033F6">
        <w:rPr>
          <w:rFonts w:ascii="Times New Roman" w:eastAsia="Calibri" w:hAnsi="Times New Roman" w:cs="Times New Roman"/>
          <w:sz w:val="28"/>
          <w:szCs w:val="28"/>
        </w:rPr>
        <w:t>города</w:t>
      </w:r>
      <w:r w:rsidRPr="00EB2F28">
        <w:rPr>
          <w:rFonts w:ascii="Times New Roman" w:eastAsia="Calibri" w:hAnsi="Times New Roman" w:cs="Times New Roman"/>
          <w:sz w:val="28"/>
          <w:szCs w:val="28"/>
        </w:rPr>
        <w:t xml:space="preserve"> и</w:t>
      </w:r>
      <w:r w:rsidR="00DC1F7D" w:rsidRPr="00EB2F28">
        <w:rPr>
          <w:rFonts w:ascii="Times New Roman" w:eastAsia="Calibri" w:hAnsi="Times New Roman" w:cs="Times New Roman"/>
          <w:sz w:val="28"/>
          <w:szCs w:val="28"/>
        </w:rPr>
        <w:t xml:space="preserve"> развити</w:t>
      </w:r>
      <w:r w:rsidR="002D3EE4">
        <w:rPr>
          <w:rFonts w:ascii="Times New Roman" w:eastAsia="Calibri" w:hAnsi="Times New Roman" w:cs="Times New Roman"/>
          <w:sz w:val="28"/>
          <w:szCs w:val="28"/>
        </w:rPr>
        <w:t>я</w:t>
      </w:r>
      <w:r w:rsidR="00DC1F7D" w:rsidRPr="00EB2F28">
        <w:rPr>
          <w:rFonts w:ascii="Times New Roman" w:eastAsia="Calibri" w:hAnsi="Times New Roman" w:cs="Times New Roman"/>
          <w:sz w:val="28"/>
          <w:szCs w:val="28"/>
        </w:rPr>
        <w:t xml:space="preserve"> строительного комплекса в городе реализуются следующие муниципальные программы:</w:t>
      </w:r>
    </w:p>
    <w:p w:rsidR="00DC1F7D" w:rsidRPr="00EB2F28" w:rsidRDefault="00DC1F7D" w:rsidP="00DC1F7D">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EB2F28">
        <w:rPr>
          <w:rFonts w:ascii="Times New Roman" w:eastAsia="Calibri" w:hAnsi="Times New Roman" w:cs="Times New Roman"/>
          <w:sz w:val="28"/>
          <w:szCs w:val="28"/>
        </w:rPr>
        <w:t>1)</w:t>
      </w:r>
      <w:r w:rsidR="002D3EE4">
        <w:rPr>
          <w:rFonts w:ascii="Times New Roman" w:eastAsia="Calibri" w:hAnsi="Times New Roman" w:cs="Times New Roman"/>
          <w:sz w:val="28"/>
          <w:szCs w:val="28"/>
        </w:rPr>
        <w:t> </w:t>
      </w:r>
      <w:r w:rsidRPr="00EB2F28">
        <w:rPr>
          <w:rFonts w:ascii="Times New Roman" w:eastAsia="Calibri" w:hAnsi="Times New Roman" w:cs="Times New Roman"/>
          <w:sz w:val="28"/>
          <w:szCs w:val="28"/>
        </w:rPr>
        <w:t>«Проектирование и строительство объектов инженерной инфраструктуры на территории города Сургута</w:t>
      </w:r>
      <w:r w:rsidR="008F75C9" w:rsidRPr="00EB2F28">
        <w:rPr>
          <w:rFonts w:ascii="Times New Roman" w:eastAsia="Calibri" w:hAnsi="Times New Roman" w:cs="Times New Roman"/>
          <w:sz w:val="28"/>
          <w:szCs w:val="28"/>
        </w:rPr>
        <w:t>»</w:t>
      </w:r>
      <w:r w:rsidRPr="00EB2F28">
        <w:rPr>
          <w:rFonts w:ascii="Times New Roman" w:eastAsia="Calibri" w:hAnsi="Times New Roman" w:cs="Times New Roman"/>
          <w:sz w:val="28"/>
          <w:szCs w:val="28"/>
        </w:rPr>
        <w:t>;</w:t>
      </w:r>
    </w:p>
    <w:p w:rsidR="00DC1F7D" w:rsidRPr="00EB2F28" w:rsidRDefault="00DC1F7D" w:rsidP="00DC1F7D">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EB2F28">
        <w:rPr>
          <w:rFonts w:ascii="Times New Roman" w:eastAsia="Calibri" w:hAnsi="Times New Roman" w:cs="Times New Roman"/>
          <w:sz w:val="28"/>
          <w:szCs w:val="28"/>
        </w:rPr>
        <w:t>2)</w:t>
      </w:r>
      <w:r w:rsidR="002D3EE4">
        <w:rPr>
          <w:rFonts w:ascii="Times New Roman" w:eastAsia="Calibri" w:hAnsi="Times New Roman" w:cs="Times New Roman"/>
          <w:sz w:val="28"/>
          <w:szCs w:val="28"/>
        </w:rPr>
        <w:t> </w:t>
      </w:r>
      <w:r w:rsidRPr="00EB2F28">
        <w:rPr>
          <w:rFonts w:ascii="Times New Roman" w:eastAsia="Calibri" w:hAnsi="Times New Roman" w:cs="Times New Roman"/>
          <w:sz w:val="28"/>
          <w:szCs w:val="28"/>
        </w:rPr>
        <w:t>«Доступная среда города Сургута</w:t>
      </w:r>
      <w:r w:rsidR="008F75C9" w:rsidRPr="00EB2F28">
        <w:rPr>
          <w:rFonts w:ascii="Times New Roman" w:eastAsia="Calibri" w:hAnsi="Times New Roman" w:cs="Times New Roman"/>
          <w:sz w:val="28"/>
          <w:szCs w:val="28"/>
        </w:rPr>
        <w:t>»</w:t>
      </w:r>
      <w:r w:rsidRPr="00EB2F28">
        <w:rPr>
          <w:rFonts w:ascii="Times New Roman" w:eastAsia="Calibri" w:hAnsi="Times New Roman" w:cs="Times New Roman"/>
          <w:sz w:val="28"/>
          <w:szCs w:val="28"/>
        </w:rPr>
        <w:t>;</w:t>
      </w:r>
    </w:p>
    <w:p w:rsidR="00DC1F7D" w:rsidRPr="00EB2F28" w:rsidRDefault="00DC1F7D" w:rsidP="00DC1F7D">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EB2F28">
        <w:rPr>
          <w:rFonts w:ascii="Times New Roman" w:eastAsia="Calibri" w:hAnsi="Times New Roman" w:cs="Times New Roman"/>
          <w:sz w:val="28"/>
          <w:szCs w:val="28"/>
        </w:rPr>
        <w:t>3)</w:t>
      </w:r>
      <w:r w:rsidR="002D3EE4">
        <w:rPr>
          <w:rFonts w:ascii="Times New Roman" w:eastAsia="Calibri" w:hAnsi="Times New Roman" w:cs="Times New Roman"/>
          <w:sz w:val="28"/>
          <w:szCs w:val="28"/>
        </w:rPr>
        <w:t> </w:t>
      </w:r>
      <w:r w:rsidRPr="00EB2F28">
        <w:rPr>
          <w:rFonts w:ascii="Times New Roman" w:eastAsia="Calibri" w:hAnsi="Times New Roman" w:cs="Times New Roman"/>
          <w:sz w:val="28"/>
          <w:szCs w:val="28"/>
        </w:rPr>
        <w:t>«Управление муниципальным имуществом и земельными ресурсами в городе Сургуте</w:t>
      </w:r>
      <w:r w:rsidR="008F75C9" w:rsidRPr="00EB2F28">
        <w:rPr>
          <w:rFonts w:ascii="Times New Roman" w:eastAsia="Calibri" w:hAnsi="Times New Roman" w:cs="Times New Roman"/>
          <w:sz w:val="28"/>
          <w:szCs w:val="28"/>
        </w:rPr>
        <w:t>»</w:t>
      </w:r>
      <w:r w:rsidRPr="00EB2F28">
        <w:rPr>
          <w:rFonts w:ascii="Times New Roman" w:eastAsia="Calibri" w:hAnsi="Times New Roman" w:cs="Times New Roman"/>
          <w:sz w:val="28"/>
          <w:szCs w:val="28"/>
        </w:rPr>
        <w:t>;</w:t>
      </w:r>
    </w:p>
    <w:p w:rsidR="00DC1F7D" w:rsidRPr="00DC1F7D" w:rsidRDefault="00DC1F7D" w:rsidP="00DC1F7D">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EB2F28">
        <w:rPr>
          <w:rFonts w:ascii="Times New Roman" w:eastAsia="Calibri" w:hAnsi="Times New Roman" w:cs="Times New Roman"/>
          <w:sz w:val="28"/>
          <w:szCs w:val="28"/>
        </w:rPr>
        <w:t>4)</w:t>
      </w:r>
      <w:r w:rsidR="002D3EE4">
        <w:rPr>
          <w:rFonts w:ascii="Times New Roman" w:eastAsia="Calibri" w:hAnsi="Times New Roman" w:cs="Times New Roman"/>
          <w:sz w:val="28"/>
          <w:szCs w:val="28"/>
        </w:rPr>
        <w:t> </w:t>
      </w:r>
      <w:r w:rsidRPr="00EB2F28">
        <w:rPr>
          <w:rFonts w:ascii="Times New Roman" w:eastAsia="Calibri" w:hAnsi="Times New Roman" w:cs="Times New Roman"/>
          <w:sz w:val="28"/>
          <w:szCs w:val="28"/>
        </w:rPr>
        <w:t>«Обеспечение деятельности департамента архитектуры и градостроительства</w:t>
      </w:r>
      <w:r w:rsidR="008F75C9" w:rsidRPr="00EB2F28">
        <w:rPr>
          <w:rFonts w:ascii="Times New Roman" w:eastAsia="Calibri" w:hAnsi="Times New Roman" w:cs="Times New Roman"/>
          <w:sz w:val="28"/>
          <w:szCs w:val="28"/>
        </w:rPr>
        <w:t>»</w:t>
      </w:r>
      <w:r w:rsidRPr="00EB2F28">
        <w:rPr>
          <w:rFonts w:ascii="Times New Roman" w:eastAsia="Calibri" w:hAnsi="Times New Roman" w:cs="Times New Roman"/>
          <w:sz w:val="28"/>
          <w:szCs w:val="28"/>
        </w:rPr>
        <w:t>.</w:t>
      </w:r>
    </w:p>
    <w:p w:rsidR="00200477" w:rsidRPr="009219B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Отклонения значений показателей по раздел</w:t>
      </w:r>
      <w:r w:rsidR="00DC1F7D">
        <w:rPr>
          <w:rFonts w:ascii="Times New Roman" w:eastAsia="Times New Roman" w:hAnsi="Times New Roman" w:cs="Times New Roman"/>
          <w:sz w:val="28"/>
          <w:szCs w:val="28"/>
          <w:lang w:eastAsia="ru-RU"/>
        </w:rPr>
        <w:t>у</w:t>
      </w:r>
      <w:r w:rsidRPr="009219BA">
        <w:rPr>
          <w:rFonts w:ascii="Times New Roman" w:eastAsia="Times New Roman" w:hAnsi="Times New Roman" w:cs="Times New Roman"/>
          <w:sz w:val="28"/>
          <w:szCs w:val="28"/>
          <w:lang w:eastAsia="ru-RU"/>
        </w:rPr>
        <w:t xml:space="preserve"> «</w:t>
      </w:r>
      <w:r w:rsidR="00DC1F7D">
        <w:rPr>
          <w:rFonts w:ascii="Times New Roman" w:eastAsia="Times New Roman" w:hAnsi="Times New Roman" w:cs="Times New Roman"/>
          <w:sz w:val="28"/>
          <w:szCs w:val="28"/>
          <w:lang w:eastAsia="ru-RU"/>
        </w:rPr>
        <w:t>С</w:t>
      </w:r>
      <w:r w:rsidRPr="009219BA">
        <w:rPr>
          <w:rFonts w:ascii="Times New Roman" w:eastAsia="Times New Roman" w:hAnsi="Times New Roman" w:cs="Times New Roman"/>
          <w:sz w:val="28"/>
          <w:szCs w:val="28"/>
          <w:lang w:eastAsia="ru-RU"/>
        </w:rPr>
        <w:t>троительство</w:t>
      </w:r>
      <w:r w:rsidR="00DC1F7D" w:rsidRPr="00DC1F7D">
        <w:rPr>
          <w:rFonts w:ascii="Times New Roman" w:eastAsia="Times New Roman" w:hAnsi="Times New Roman" w:cs="Times New Roman"/>
          <w:sz w:val="28"/>
          <w:szCs w:val="28"/>
          <w:lang w:eastAsia="ru-RU"/>
        </w:rPr>
        <w:t xml:space="preserve"> </w:t>
      </w:r>
      <w:r w:rsidR="00DC1F7D">
        <w:rPr>
          <w:rFonts w:ascii="Times New Roman" w:eastAsia="Times New Roman" w:hAnsi="Times New Roman" w:cs="Times New Roman"/>
          <w:sz w:val="28"/>
          <w:szCs w:val="28"/>
          <w:lang w:eastAsia="ru-RU"/>
        </w:rPr>
        <w:t>и и</w:t>
      </w:r>
      <w:r w:rsidR="00DC1F7D" w:rsidRPr="009219BA">
        <w:rPr>
          <w:rFonts w:ascii="Times New Roman" w:eastAsia="Times New Roman" w:hAnsi="Times New Roman" w:cs="Times New Roman"/>
          <w:sz w:val="28"/>
          <w:szCs w:val="28"/>
          <w:lang w:eastAsia="ru-RU"/>
        </w:rPr>
        <w:t>нвестиции</w:t>
      </w:r>
      <w:r w:rsidRPr="009219BA">
        <w:rPr>
          <w:rFonts w:ascii="Times New Roman" w:eastAsia="Times New Roman" w:hAnsi="Times New Roman" w:cs="Times New Roman"/>
          <w:sz w:val="28"/>
          <w:szCs w:val="28"/>
          <w:lang w:eastAsia="ru-RU"/>
        </w:rPr>
        <w:t>» от значений показателей «Прогноза социально-экономического развития на 2015 год и плановый период 2016 и 2017 годов» обусловлены колебаниями курса рубля и геополитической напряженностью, высокими процентными ставками по кредитам. Указанные негативные процессы способству</w:t>
      </w:r>
      <w:r w:rsidR="001033F6">
        <w:rPr>
          <w:rFonts w:ascii="Times New Roman" w:eastAsia="Times New Roman" w:hAnsi="Times New Roman" w:cs="Times New Roman"/>
          <w:sz w:val="28"/>
          <w:szCs w:val="28"/>
          <w:lang w:eastAsia="ru-RU"/>
        </w:rPr>
        <w:t>ю</w:t>
      </w:r>
      <w:r w:rsidRPr="009219BA">
        <w:rPr>
          <w:rFonts w:ascii="Times New Roman" w:eastAsia="Times New Roman" w:hAnsi="Times New Roman" w:cs="Times New Roman"/>
          <w:sz w:val="28"/>
          <w:szCs w:val="28"/>
          <w:lang w:eastAsia="ru-RU"/>
        </w:rPr>
        <w:t>т резкому уменьшению количества организаций желающих инвестировать  новые проекты, с параметрами их окупаемости, заметно превышающими среднесрочные пределы.</w:t>
      </w:r>
    </w:p>
    <w:p w:rsidR="00200477" w:rsidRDefault="00200477" w:rsidP="00200477">
      <w:pPr>
        <w:spacing w:after="0" w:line="240" w:lineRule="auto"/>
        <w:jc w:val="both"/>
        <w:rPr>
          <w:rFonts w:ascii="Times New Roman" w:eastAsia="Times New Roman" w:hAnsi="Times New Roman" w:cs="Times New Roman"/>
          <w:sz w:val="28"/>
          <w:szCs w:val="28"/>
          <w:highlight w:val="yellow"/>
          <w:lang w:eastAsia="ru-RU"/>
        </w:rPr>
      </w:pPr>
    </w:p>
    <w:p w:rsidR="00200477" w:rsidRPr="00200477"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Транспорт и связь</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По виду экономической деятельности «транспорт и связь» в 2015 году объем оказанных услуг составит по оценке 171,4 млрд. рублей, в сопоставимых ценах  к 2014 году – 78,7</w:t>
      </w:r>
      <w:r w:rsidR="00C3559A">
        <w:rPr>
          <w:rFonts w:ascii="Times New Roman" w:eastAsia="Times New Roman" w:hAnsi="Times New Roman" w:cs="Times New Roman"/>
          <w:sz w:val="28"/>
          <w:szCs w:val="28"/>
          <w:lang w:eastAsia="ru-RU"/>
        </w:rPr>
        <w:t> </w:t>
      </w:r>
      <w:r w:rsidRPr="00200477">
        <w:rPr>
          <w:rFonts w:ascii="Times New Roman" w:eastAsia="Times New Roman" w:hAnsi="Times New Roman" w:cs="Times New Roman"/>
          <w:sz w:val="28"/>
          <w:szCs w:val="28"/>
          <w:lang w:eastAsia="ru-RU"/>
        </w:rPr>
        <w:t>%, индекс цен – 117,8.</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lastRenderedPageBreak/>
        <w:t>Прогнозируемые объемы по виду экономической деятельности «транспорт</w:t>
      </w:r>
      <w:r w:rsidR="00EA70BF">
        <w:rPr>
          <w:rFonts w:ascii="Times New Roman" w:eastAsia="Times New Roman" w:hAnsi="Times New Roman" w:cs="Times New Roman"/>
          <w:sz w:val="28"/>
          <w:szCs w:val="28"/>
          <w:lang w:eastAsia="ru-RU"/>
        </w:rPr>
        <w:t xml:space="preserve"> и связь</w:t>
      </w:r>
      <w:r w:rsidRPr="00200477">
        <w:rPr>
          <w:rFonts w:ascii="Times New Roman" w:eastAsia="Times New Roman" w:hAnsi="Times New Roman" w:cs="Times New Roman"/>
          <w:sz w:val="28"/>
          <w:szCs w:val="28"/>
          <w:lang w:eastAsia="ru-RU"/>
        </w:rPr>
        <w:t xml:space="preserve">» в действующих и сопоставимых ценах (в процентах </w:t>
      </w:r>
      <w:r w:rsidRPr="00200477">
        <w:rPr>
          <w:rFonts w:ascii="Times New Roman" w:eastAsia="Times New Roman" w:hAnsi="Times New Roman" w:cs="Times New Roman"/>
          <w:sz w:val="28"/>
          <w:szCs w:val="28"/>
          <w:lang w:eastAsia="ru-RU"/>
        </w:rPr>
        <w:br/>
        <w:t>к предыдущему году) по 1</w:t>
      </w:r>
      <w:r w:rsidR="00C3559A">
        <w:rPr>
          <w:rFonts w:ascii="Times New Roman" w:eastAsia="Times New Roman" w:hAnsi="Times New Roman" w:cs="Times New Roman"/>
          <w:sz w:val="28"/>
          <w:szCs w:val="28"/>
          <w:lang w:eastAsia="ru-RU"/>
        </w:rPr>
        <w:t>-му</w:t>
      </w:r>
      <w:r w:rsidRPr="00200477">
        <w:rPr>
          <w:rFonts w:ascii="Times New Roman" w:eastAsia="Times New Roman" w:hAnsi="Times New Roman" w:cs="Times New Roman"/>
          <w:sz w:val="28"/>
          <w:szCs w:val="28"/>
          <w:lang w:eastAsia="ru-RU"/>
        </w:rPr>
        <w:t xml:space="preserve"> и 2</w:t>
      </w:r>
      <w:r w:rsidR="00C3559A">
        <w:rPr>
          <w:rFonts w:ascii="Times New Roman" w:eastAsia="Times New Roman" w:hAnsi="Times New Roman" w:cs="Times New Roman"/>
          <w:sz w:val="28"/>
          <w:szCs w:val="28"/>
          <w:lang w:eastAsia="ru-RU"/>
        </w:rPr>
        <w:t>-му</w:t>
      </w:r>
      <w:r w:rsidRPr="00200477">
        <w:rPr>
          <w:rFonts w:ascii="Times New Roman" w:eastAsia="Times New Roman" w:hAnsi="Times New Roman" w:cs="Times New Roman"/>
          <w:sz w:val="28"/>
          <w:szCs w:val="28"/>
          <w:lang w:eastAsia="ru-RU"/>
        </w:rPr>
        <w:t xml:space="preserve"> вариантам составят:</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2016 год </w:t>
      </w:r>
      <w:r w:rsidR="00C3559A">
        <w:rPr>
          <w:rFonts w:ascii="Times New Roman" w:eastAsia="Times New Roman" w:hAnsi="Times New Roman" w:cs="Times New Roman"/>
          <w:sz w:val="28"/>
          <w:szCs w:val="28"/>
          <w:lang w:eastAsia="ru-RU"/>
        </w:rPr>
        <w:t>-</w:t>
      </w:r>
      <w:r w:rsidRPr="00200477">
        <w:rPr>
          <w:rFonts w:ascii="Times New Roman" w:eastAsia="Times New Roman" w:hAnsi="Times New Roman" w:cs="Times New Roman"/>
          <w:sz w:val="28"/>
          <w:szCs w:val="28"/>
          <w:lang w:eastAsia="ru-RU"/>
        </w:rPr>
        <w:t xml:space="preserve"> 174,5 млрд. рублей (96,5</w:t>
      </w:r>
      <w:r w:rsidR="00C3559A">
        <w:rPr>
          <w:rFonts w:ascii="Times New Roman" w:eastAsia="Times New Roman" w:hAnsi="Times New Roman" w:cs="Times New Roman"/>
          <w:sz w:val="28"/>
          <w:szCs w:val="28"/>
          <w:lang w:eastAsia="ru-RU"/>
        </w:rPr>
        <w:t xml:space="preserve"> </w:t>
      </w:r>
      <w:r w:rsidRPr="00200477">
        <w:rPr>
          <w:rFonts w:ascii="Times New Roman" w:eastAsia="Times New Roman" w:hAnsi="Times New Roman" w:cs="Times New Roman"/>
          <w:sz w:val="28"/>
          <w:szCs w:val="28"/>
          <w:lang w:eastAsia="ru-RU"/>
        </w:rPr>
        <w:t>%) и 182,4 млрд. рублей (100,8</w:t>
      </w:r>
      <w:r w:rsidR="00C3559A">
        <w:rPr>
          <w:rFonts w:ascii="Times New Roman" w:eastAsia="Times New Roman" w:hAnsi="Times New Roman" w:cs="Times New Roman"/>
          <w:sz w:val="28"/>
          <w:szCs w:val="28"/>
          <w:lang w:eastAsia="ru-RU"/>
        </w:rPr>
        <w:t xml:space="preserve"> </w:t>
      </w:r>
      <w:r w:rsidRPr="00200477">
        <w:rPr>
          <w:rFonts w:ascii="Times New Roman" w:eastAsia="Times New Roman" w:hAnsi="Times New Roman" w:cs="Times New Roman"/>
          <w:sz w:val="28"/>
          <w:szCs w:val="28"/>
          <w:lang w:eastAsia="ru-RU"/>
        </w:rPr>
        <w:t>%);</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2017 год </w:t>
      </w:r>
      <w:r w:rsidR="00C3559A">
        <w:rPr>
          <w:rFonts w:ascii="Times New Roman" w:eastAsia="Times New Roman" w:hAnsi="Times New Roman" w:cs="Times New Roman"/>
          <w:sz w:val="28"/>
          <w:szCs w:val="28"/>
          <w:lang w:eastAsia="ru-RU"/>
        </w:rPr>
        <w:t>-</w:t>
      </w:r>
      <w:r w:rsidRPr="00200477">
        <w:rPr>
          <w:rFonts w:ascii="Times New Roman" w:eastAsia="Times New Roman" w:hAnsi="Times New Roman" w:cs="Times New Roman"/>
          <w:sz w:val="28"/>
          <w:szCs w:val="28"/>
          <w:lang w:eastAsia="ru-RU"/>
        </w:rPr>
        <w:t xml:space="preserve"> 177,3 млрд. рублей (97</w:t>
      </w:r>
      <w:r w:rsidR="00C3559A">
        <w:rPr>
          <w:rFonts w:ascii="Times New Roman" w:eastAsia="Times New Roman" w:hAnsi="Times New Roman" w:cs="Times New Roman"/>
          <w:sz w:val="28"/>
          <w:szCs w:val="28"/>
          <w:lang w:eastAsia="ru-RU"/>
        </w:rPr>
        <w:t xml:space="preserve"> </w:t>
      </w:r>
      <w:r w:rsidRPr="00200477">
        <w:rPr>
          <w:rFonts w:ascii="Times New Roman" w:eastAsia="Times New Roman" w:hAnsi="Times New Roman" w:cs="Times New Roman"/>
          <w:sz w:val="28"/>
          <w:szCs w:val="28"/>
          <w:lang w:eastAsia="ru-RU"/>
        </w:rPr>
        <w:t xml:space="preserve">%) </w:t>
      </w:r>
      <w:r w:rsidR="00C3559A">
        <w:rPr>
          <w:rFonts w:ascii="Times New Roman" w:eastAsia="Times New Roman" w:hAnsi="Times New Roman" w:cs="Times New Roman"/>
          <w:sz w:val="28"/>
          <w:szCs w:val="28"/>
          <w:lang w:eastAsia="ru-RU"/>
        </w:rPr>
        <w:t xml:space="preserve">   </w:t>
      </w:r>
      <w:r w:rsidRPr="00200477">
        <w:rPr>
          <w:rFonts w:ascii="Times New Roman" w:eastAsia="Times New Roman" w:hAnsi="Times New Roman" w:cs="Times New Roman"/>
          <w:sz w:val="28"/>
          <w:szCs w:val="28"/>
          <w:lang w:eastAsia="ru-RU"/>
        </w:rPr>
        <w:t>и 193,5 млрд. рублей (101,3 %);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2018 год </w:t>
      </w:r>
      <w:r w:rsidR="00C3559A">
        <w:rPr>
          <w:rFonts w:ascii="Times New Roman" w:eastAsia="Times New Roman" w:hAnsi="Times New Roman" w:cs="Times New Roman"/>
          <w:sz w:val="28"/>
          <w:szCs w:val="28"/>
          <w:lang w:eastAsia="ru-RU"/>
        </w:rPr>
        <w:t>-</w:t>
      </w:r>
      <w:r w:rsidRPr="00200477">
        <w:rPr>
          <w:rFonts w:ascii="Times New Roman" w:eastAsia="Times New Roman" w:hAnsi="Times New Roman" w:cs="Times New Roman"/>
          <w:sz w:val="28"/>
          <w:szCs w:val="28"/>
          <w:lang w:eastAsia="ru-RU"/>
        </w:rPr>
        <w:t xml:space="preserve"> 181,2 млрд. рублей (98</w:t>
      </w:r>
      <w:r w:rsidR="00C3559A">
        <w:rPr>
          <w:rFonts w:ascii="Times New Roman" w:eastAsia="Times New Roman" w:hAnsi="Times New Roman" w:cs="Times New Roman"/>
          <w:sz w:val="28"/>
          <w:szCs w:val="28"/>
          <w:lang w:eastAsia="ru-RU"/>
        </w:rPr>
        <w:t xml:space="preserve"> </w:t>
      </w:r>
      <w:r w:rsidRPr="00200477">
        <w:rPr>
          <w:rFonts w:ascii="Times New Roman" w:eastAsia="Times New Roman" w:hAnsi="Times New Roman" w:cs="Times New Roman"/>
          <w:sz w:val="28"/>
          <w:szCs w:val="28"/>
          <w:lang w:eastAsia="ru-RU"/>
        </w:rPr>
        <w:t xml:space="preserve">%) </w:t>
      </w:r>
      <w:r w:rsidR="00C3559A">
        <w:rPr>
          <w:rFonts w:ascii="Times New Roman" w:eastAsia="Times New Roman" w:hAnsi="Times New Roman" w:cs="Times New Roman"/>
          <w:sz w:val="28"/>
          <w:szCs w:val="28"/>
          <w:lang w:eastAsia="ru-RU"/>
        </w:rPr>
        <w:t xml:space="preserve">   </w:t>
      </w:r>
      <w:r w:rsidRPr="00200477">
        <w:rPr>
          <w:rFonts w:ascii="Times New Roman" w:eastAsia="Times New Roman" w:hAnsi="Times New Roman" w:cs="Times New Roman"/>
          <w:sz w:val="28"/>
          <w:szCs w:val="28"/>
          <w:lang w:eastAsia="ru-RU"/>
        </w:rPr>
        <w:t>и 205,5 млрд. рублей (101,8</w:t>
      </w:r>
      <w:r w:rsidR="00C3559A">
        <w:rPr>
          <w:rFonts w:ascii="Times New Roman" w:eastAsia="Times New Roman" w:hAnsi="Times New Roman" w:cs="Times New Roman"/>
          <w:sz w:val="28"/>
          <w:szCs w:val="28"/>
          <w:lang w:eastAsia="ru-RU"/>
        </w:rPr>
        <w:t xml:space="preserve"> </w:t>
      </w:r>
      <w:r w:rsidRPr="00200477">
        <w:rPr>
          <w:rFonts w:ascii="Times New Roman" w:eastAsia="Times New Roman" w:hAnsi="Times New Roman" w:cs="Times New Roman"/>
          <w:sz w:val="28"/>
          <w:szCs w:val="28"/>
          <w:lang w:eastAsia="ru-RU"/>
        </w:rPr>
        <w:t>%).</w:t>
      </w:r>
    </w:p>
    <w:p w:rsidR="00200477" w:rsidRPr="00200477" w:rsidRDefault="00200477" w:rsidP="009219BA">
      <w:pPr>
        <w:widowControl w:val="0"/>
        <w:adjustRightInd w:val="0"/>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Развитие транспортной системы является необходимым условием экономического роста и улучшения качества жизни населения города.</w:t>
      </w:r>
    </w:p>
    <w:p w:rsidR="00200477" w:rsidRPr="00200477" w:rsidRDefault="00200477" w:rsidP="009219BA">
      <w:pPr>
        <w:widowControl w:val="0"/>
        <w:adjustRightInd w:val="0"/>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В соответствии с муниципальным контрактом обществ</w:t>
      </w:r>
      <w:r w:rsidR="000E1C82">
        <w:rPr>
          <w:rFonts w:ascii="Times New Roman" w:eastAsia="Times New Roman" w:hAnsi="Times New Roman" w:cs="Times New Roman"/>
          <w:sz w:val="28"/>
          <w:szCs w:val="28"/>
          <w:lang w:eastAsia="ru-RU"/>
        </w:rPr>
        <w:t>ом</w:t>
      </w:r>
      <w:r w:rsidRPr="00200477">
        <w:rPr>
          <w:rFonts w:ascii="Times New Roman" w:eastAsia="Times New Roman" w:hAnsi="Times New Roman" w:cs="Times New Roman"/>
          <w:sz w:val="28"/>
          <w:szCs w:val="28"/>
          <w:lang w:eastAsia="ru-RU"/>
        </w:rPr>
        <w:t xml:space="preserve"> </w:t>
      </w:r>
      <w:r w:rsidRPr="00200477">
        <w:rPr>
          <w:rFonts w:ascii="Times New Roman" w:eastAsia="Times New Roman" w:hAnsi="Times New Roman" w:cs="Times New Roman"/>
          <w:sz w:val="28"/>
          <w:szCs w:val="28"/>
          <w:lang w:eastAsia="ru-RU"/>
        </w:rPr>
        <w:br/>
        <w:t xml:space="preserve">с ограниченной ответственностью «Южный Научно-Исследовательский Союз» (город Ставрополь) была </w:t>
      </w:r>
      <w:r w:rsidRPr="00200477">
        <w:rPr>
          <w:rFonts w:ascii="Times New Roman" w:eastAsia="Times New Roman" w:hAnsi="Times New Roman" w:cs="Times New Roman"/>
          <w:spacing w:val="-4"/>
          <w:sz w:val="28"/>
          <w:szCs w:val="28"/>
          <w:lang w:eastAsia="ru-RU"/>
        </w:rPr>
        <w:t>разработана концепция долгосрочной целевой программы «Развитие городского</w:t>
      </w:r>
      <w:r w:rsidRPr="00200477">
        <w:rPr>
          <w:rFonts w:ascii="Times New Roman" w:eastAsia="Times New Roman" w:hAnsi="Times New Roman" w:cs="Times New Roman"/>
          <w:sz w:val="28"/>
          <w:szCs w:val="28"/>
          <w:lang w:eastAsia="ru-RU"/>
        </w:rPr>
        <w:t xml:space="preserve"> пассажирского транспорта города Сургута на период до 2015 года и на перспективу до 2020 года». Концепция разрабатывалась с учетом строительства новых микрорайонов </w:t>
      </w:r>
      <w:r w:rsidRPr="00200477">
        <w:rPr>
          <w:rFonts w:ascii="Times New Roman" w:eastAsia="Times New Roman" w:hAnsi="Times New Roman" w:cs="Times New Roman"/>
          <w:sz w:val="28"/>
          <w:szCs w:val="28"/>
          <w:lang w:eastAsia="ru-RU"/>
        </w:rPr>
        <w:br/>
        <w:t>и магистральных дорог города.</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Реализация мероприятий Концепции по корректировке маршрутной сети городского пассажирского транспорта с учетом рекомендаций по видам транспорта начата с 01.01.2014.</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В пределах городской черты общественный транспорт представлен маршрутными автобусами (большого и среднего класса), маршрутными </w:t>
      </w:r>
      <w:r w:rsidRPr="00200477">
        <w:rPr>
          <w:rFonts w:ascii="Times New Roman" w:eastAsia="Times New Roman" w:hAnsi="Times New Roman" w:cs="Times New Roman"/>
          <w:sz w:val="28"/>
          <w:szCs w:val="28"/>
          <w:lang w:eastAsia="ru-RU"/>
        </w:rPr>
        <w:br/>
        <w:t>и легковыми таксомоторами.</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proofErr w:type="gramStart"/>
      <w:r w:rsidRPr="00200477">
        <w:rPr>
          <w:rFonts w:ascii="Times New Roman" w:eastAsia="Times New Roman" w:hAnsi="Times New Roman" w:cs="Times New Roman"/>
          <w:sz w:val="28"/>
          <w:szCs w:val="28"/>
          <w:lang w:eastAsia="ru-RU"/>
        </w:rPr>
        <w:t>На конец</w:t>
      </w:r>
      <w:proofErr w:type="gramEnd"/>
      <w:r w:rsidRPr="00200477">
        <w:rPr>
          <w:rFonts w:ascii="Times New Roman" w:eastAsia="Times New Roman" w:hAnsi="Times New Roman" w:cs="Times New Roman"/>
          <w:sz w:val="28"/>
          <w:szCs w:val="28"/>
          <w:lang w:eastAsia="ru-RU"/>
        </w:rPr>
        <w:t xml:space="preserve"> 2015 года протяженность автобусных маршрутов регулярного сообщения по оценке составит 1 098,1 км. Городская маршрутная сеть будет включать 56 маршрутов, в том числе: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- 23 </w:t>
      </w:r>
      <w:proofErr w:type="gramStart"/>
      <w:r w:rsidRPr="00200477">
        <w:rPr>
          <w:rFonts w:ascii="Times New Roman" w:eastAsia="Times New Roman" w:hAnsi="Times New Roman" w:cs="Times New Roman"/>
          <w:sz w:val="28"/>
          <w:szCs w:val="28"/>
          <w:lang w:eastAsia="ru-RU"/>
        </w:rPr>
        <w:t>постоянных</w:t>
      </w:r>
      <w:proofErr w:type="gramEnd"/>
      <w:r w:rsidRPr="00200477">
        <w:rPr>
          <w:rFonts w:ascii="Times New Roman" w:eastAsia="Times New Roman" w:hAnsi="Times New Roman" w:cs="Times New Roman"/>
          <w:sz w:val="28"/>
          <w:szCs w:val="28"/>
          <w:lang w:eastAsia="ru-RU"/>
        </w:rPr>
        <w:t xml:space="preserve"> автобусных маршрута;</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- 13 сезонных;</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- 4 специальных;</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proofErr w:type="gramStart"/>
      <w:r w:rsidRPr="00200477">
        <w:rPr>
          <w:rFonts w:ascii="Times New Roman" w:eastAsia="Times New Roman" w:hAnsi="Times New Roman" w:cs="Times New Roman"/>
          <w:sz w:val="28"/>
          <w:szCs w:val="28"/>
          <w:lang w:eastAsia="ru-RU"/>
        </w:rPr>
        <w:t>- 1 временный (обслуживается с ноября по апрель);</w:t>
      </w:r>
      <w:proofErr w:type="gramEnd"/>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- 15 в режиме маршрутного такси.</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К 2018 году протяженность эксплуатационного пассажирского автобусного пути города по 2</w:t>
      </w:r>
      <w:r w:rsidR="00CF0B97">
        <w:rPr>
          <w:rFonts w:ascii="Times New Roman" w:eastAsia="Times New Roman" w:hAnsi="Times New Roman" w:cs="Times New Roman"/>
          <w:sz w:val="28"/>
          <w:szCs w:val="28"/>
          <w:lang w:eastAsia="ru-RU"/>
        </w:rPr>
        <w:t>-му</w:t>
      </w:r>
      <w:r w:rsidRPr="00200477">
        <w:rPr>
          <w:rFonts w:ascii="Times New Roman" w:eastAsia="Times New Roman" w:hAnsi="Times New Roman" w:cs="Times New Roman"/>
          <w:sz w:val="28"/>
          <w:szCs w:val="28"/>
          <w:lang w:eastAsia="ru-RU"/>
        </w:rPr>
        <w:t xml:space="preserve"> варианту прогноза составит 1 190,3 км, количество маршрутов городского пассажирского транспорта – 60.</w:t>
      </w:r>
    </w:p>
    <w:p w:rsidR="00200477" w:rsidRPr="00200477" w:rsidRDefault="00200477" w:rsidP="009219BA">
      <w:pPr>
        <w:suppressAutoHyphens/>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Последнее десятилетие характеризуется постоянным недофинансированием работ по ремонту улично-дорожной сети города в связи с недостаточностью средств на эти цели в бюджете.</w:t>
      </w:r>
      <w:r w:rsidR="001033F6">
        <w:rPr>
          <w:rFonts w:ascii="Times New Roman" w:eastAsia="Times New Roman" w:hAnsi="Times New Roman" w:cs="Times New Roman"/>
          <w:sz w:val="28"/>
          <w:szCs w:val="28"/>
          <w:lang w:eastAsia="ru-RU"/>
        </w:rPr>
        <w:t xml:space="preserve"> Для поддержания дорог в надлежащем состоянии ежегодно необходимо около 500 млн.рублей.</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По оценке </w:t>
      </w:r>
      <w:proofErr w:type="gramStart"/>
      <w:r w:rsidRPr="00200477">
        <w:rPr>
          <w:rFonts w:ascii="Times New Roman" w:eastAsia="Times New Roman" w:hAnsi="Times New Roman" w:cs="Times New Roman"/>
          <w:sz w:val="28"/>
          <w:szCs w:val="28"/>
          <w:lang w:eastAsia="ru-RU"/>
        </w:rPr>
        <w:t>на конец</w:t>
      </w:r>
      <w:proofErr w:type="gramEnd"/>
      <w:r w:rsidRPr="00200477">
        <w:rPr>
          <w:rFonts w:ascii="Times New Roman" w:eastAsia="Times New Roman" w:hAnsi="Times New Roman" w:cs="Times New Roman"/>
          <w:sz w:val="28"/>
          <w:szCs w:val="28"/>
          <w:lang w:eastAsia="ru-RU"/>
        </w:rPr>
        <w:t xml:space="preserve"> 2015 года:</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 протяженность автомобильных дорог общего пользования с твердым покрытием составит 266,68 км,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площадь улиц и дорог – 4,33 млн.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площадь тротуаров – 604,5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количество автобусных остановок – 320 единиц;</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протяженность линий уличного освещения – 341,87 км;</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протяженность ливневой канализации – 87,02 км;</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дорожных знаков – 12 297 единиц;</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lastRenderedPageBreak/>
        <w:t>- светофорных объектов – 150 единиц.</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По итогам года площадь дорог, нуждающихся в ремонте, будет составлять 2 200 тыс. кв. метров. Площадь отремонтированных автомобильных дорог составит 167,63 тыс. кв. метров.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В рамках окружного бюджета и доли софинансирования средств органов местного самоуправления будет выполнен ремонт следующих объектов: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капитальный ремонт «Улица Грибоедова на участке от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Крылова </w:t>
      </w:r>
      <w:r w:rsidR="004F17D6">
        <w:rPr>
          <w:rFonts w:ascii="Times New Roman" w:eastAsia="Times New Roman" w:hAnsi="Times New Roman" w:cs="Times New Roman"/>
          <w:sz w:val="28"/>
          <w:szCs w:val="28"/>
          <w:lang w:eastAsia="ru-RU"/>
        </w:rPr>
        <w:br/>
      </w:r>
      <w:r w:rsidRPr="00200477">
        <w:rPr>
          <w:rFonts w:ascii="Times New Roman" w:eastAsia="Times New Roman" w:hAnsi="Times New Roman" w:cs="Times New Roman"/>
          <w:sz w:val="28"/>
          <w:szCs w:val="28"/>
          <w:lang w:eastAsia="ru-RU"/>
        </w:rPr>
        <w:t>до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Привокзальной» - 14, 866 тыс. кв. метров;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ремонт «Проспект Комсомольский на участке от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Геологической </w:t>
      </w:r>
      <w:r w:rsidR="004F17D6">
        <w:rPr>
          <w:rFonts w:ascii="Times New Roman" w:eastAsia="Times New Roman" w:hAnsi="Times New Roman" w:cs="Times New Roman"/>
          <w:sz w:val="28"/>
          <w:szCs w:val="28"/>
          <w:lang w:eastAsia="ru-RU"/>
        </w:rPr>
        <w:br/>
      </w:r>
      <w:r w:rsidRPr="00200477">
        <w:rPr>
          <w:rFonts w:ascii="Times New Roman" w:eastAsia="Times New Roman" w:hAnsi="Times New Roman" w:cs="Times New Roman"/>
          <w:sz w:val="28"/>
          <w:szCs w:val="28"/>
          <w:lang w:eastAsia="ru-RU"/>
        </w:rPr>
        <w:t>до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Федорова» - 17,115 тыс. кв. метров;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ремонт «Проезд от улицы Пушкина, 17 до улицы Пушкина, 18» - 0,3</w:t>
      </w:r>
      <w:r w:rsidR="004F17D6">
        <w:rPr>
          <w:rFonts w:ascii="Times New Roman" w:eastAsia="Times New Roman" w:hAnsi="Times New Roman" w:cs="Times New Roman"/>
          <w:sz w:val="28"/>
          <w:szCs w:val="28"/>
          <w:lang w:eastAsia="ru-RU"/>
        </w:rPr>
        <w:t>7</w:t>
      </w:r>
      <w:r w:rsidRPr="00200477">
        <w:rPr>
          <w:rFonts w:ascii="Times New Roman" w:eastAsia="Times New Roman" w:hAnsi="Times New Roman" w:cs="Times New Roman"/>
          <w:sz w:val="28"/>
          <w:szCs w:val="28"/>
          <w:lang w:eastAsia="ru-RU"/>
        </w:rPr>
        <w:t xml:space="preserve"> тыс. кв. метров;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ремонт «Проезд между ж</w:t>
      </w:r>
      <w:r w:rsidR="00CF0B97">
        <w:rPr>
          <w:rFonts w:ascii="Times New Roman" w:eastAsia="Times New Roman" w:hAnsi="Times New Roman" w:cs="Times New Roman"/>
          <w:sz w:val="28"/>
          <w:szCs w:val="28"/>
          <w:lang w:eastAsia="ru-RU"/>
        </w:rPr>
        <w:t xml:space="preserve">илыми </w:t>
      </w:r>
      <w:r w:rsidRPr="00200477">
        <w:rPr>
          <w:rFonts w:ascii="Times New Roman" w:eastAsia="Times New Roman" w:hAnsi="Times New Roman" w:cs="Times New Roman"/>
          <w:sz w:val="28"/>
          <w:szCs w:val="28"/>
          <w:lang w:eastAsia="ru-RU"/>
        </w:rPr>
        <w:t>д</w:t>
      </w:r>
      <w:r w:rsidR="00CF0B97">
        <w:rPr>
          <w:rFonts w:ascii="Times New Roman" w:eastAsia="Times New Roman" w:hAnsi="Times New Roman" w:cs="Times New Roman"/>
          <w:sz w:val="28"/>
          <w:szCs w:val="28"/>
          <w:lang w:eastAsia="ru-RU"/>
        </w:rPr>
        <w:t>омами</w:t>
      </w:r>
      <w:r w:rsidRPr="00200477">
        <w:rPr>
          <w:rFonts w:ascii="Times New Roman" w:eastAsia="Times New Roman" w:hAnsi="Times New Roman" w:cs="Times New Roman"/>
          <w:sz w:val="28"/>
          <w:szCs w:val="28"/>
          <w:lang w:eastAsia="ru-RU"/>
        </w:rPr>
        <w:t xml:space="preserve"> 37/1 и 37/2 улицы 30 лет Победы и до улицы </w:t>
      </w:r>
      <w:proofErr w:type="spellStart"/>
      <w:r w:rsidRPr="00200477">
        <w:rPr>
          <w:rFonts w:ascii="Times New Roman" w:eastAsia="Times New Roman" w:hAnsi="Times New Roman" w:cs="Times New Roman"/>
          <w:sz w:val="28"/>
          <w:szCs w:val="28"/>
          <w:lang w:eastAsia="ru-RU"/>
        </w:rPr>
        <w:t>Быстринской</w:t>
      </w:r>
      <w:proofErr w:type="spellEnd"/>
      <w:r w:rsidRPr="00200477">
        <w:rPr>
          <w:rFonts w:ascii="Times New Roman" w:eastAsia="Times New Roman" w:hAnsi="Times New Roman" w:cs="Times New Roman"/>
          <w:sz w:val="28"/>
          <w:szCs w:val="28"/>
          <w:lang w:eastAsia="ru-RU"/>
        </w:rPr>
        <w:t xml:space="preserve">, 18/4» - 0,875 тыс. кв. метров;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  ремонт «Проезд от улицы </w:t>
      </w:r>
      <w:proofErr w:type="gramStart"/>
      <w:r w:rsidRPr="00200477">
        <w:rPr>
          <w:rFonts w:ascii="Times New Roman" w:eastAsia="Times New Roman" w:hAnsi="Times New Roman" w:cs="Times New Roman"/>
          <w:sz w:val="28"/>
          <w:szCs w:val="28"/>
          <w:lang w:eastAsia="ru-RU"/>
        </w:rPr>
        <w:t>Геологическая</w:t>
      </w:r>
      <w:proofErr w:type="gramEnd"/>
      <w:r w:rsidRPr="00200477">
        <w:rPr>
          <w:rFonts w:ascii="Times New Roman" w:eastAsia="Times New Roman" w:hAnsi="Times New Roman" w:cs="Times New Roman"/>
          <w:sz w:val="28"/>
          <w:szCs w:val="28"/>
          <w:lang w:eastAsia="ru-RU"/>
        </w:rPr>
        <w:t xml:space="preserve"> между ТД «Славянский и жилым домом № 69 по улице Федорова до жилого дома № 67 по улице Федорова» - 0,683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ремонт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Геодезистов (п</w:t>
      </w:r>
      <w:r w:rsidR="00CF0B97">
        <w:rPr>
          <w:rFonts w:ascii="Times New Roman" w:eastAsia="Times New Roman" w:hAnsi="Times New Roman" w:cs="Times New Roman"/>
          <w:sz w:val="28"/>
          <w:szCs w:val="28"/>
          <w:lang w:eastAsia="ru-RU"/>
        </w:rPr>
        <w:t>оселок</w:t>
      </w:r>
      <w:r w:rsidRPr="00200477">
        <w:rPr>
          <w:rFonts w:ascii="Times New Roman" w:eastAsia="Times New Roman" w:hAnsi="Times New Roman" w:cs="Times New Roman"/>
          <w:sz w:val="28"/>
          <w:szCs w:val="28"/>
          <w:lang w:eastAsia="ru-RU"/>
        </w:rPr>
        <w:t xml:space="preserve"> Снежный) – 7,617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ремонт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Сосновая на участке от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Щепеткина за ТЦ </w:t>
      </w:r>
      <w:r w:rsidR="00CF0B97">
        <w:rPr>
          <w:rFonts w:ascii="Times New Roman" w:eastAsia="Times New Roman" w:hAnsi="Times New Roman" w:cs="Times New Roman"/>
          <w:sz w:val="28"/>
          <w:szCs w:val="28"/>
          <w:lang w:eastAsia="ru-RU"/>
        </w:rPr>
        <w:t>«</w:t>
      </w:r>
      <w:proofErr w:type="spellStart"/>
      <w:r w:rsidRPr="00200477">
        <w:rPr>
          <w:rFonts w:ascii="Times New Roman" w:eastAsia="Times New Roman" w:hAnsi="Times New Roman" w:cs="Times New Roman"/>
          <w:sz w:val="28"/>
          <w:szCs w:val="28"/>
          <w:lang w:eastAsia="ru-RU"/>
        </w:rPr>
        <w:t>Витьба</w:t>
      </w:r>
      <w:proofErr w:type="spellEnd"/>
      <w:r w:rsidR="00CF0B97">
        <w:rPr>
          <w:rFonts w:ascii="Times New Roman" w:eastAsia="Times New Roman" w:hAnsi="Times New Roman" w:cs="Times New Roman"/>
          <w:sz w:val="28"/>
          <w:szCs w:val="28"/>
          <w:lang w:eastAsia="ru-RU"/>
        </w:rPr>
        <w:t>»</w:t>
      </w:r>
      <w:r w:rsidRPr="00200477">
        <w:rPr>
          <w:rFonts w:ascii="Times New Roman" w:eastAsia="Times New Roman" w:hAnsi="Times New Roman" w:cs="Times New Roman"/>
          <w:sz w:val="28"/>
          <w:szCs w:val="28"/>
          <w:lang w:eastAsia="ru-RU"/>
        </w:rPr>
        <w:t xml:space="preserve"> – 2,620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В рамках городского бюджета будет выполнен ремонт:</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Югорский тракт на участке от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Ф. </w:t>
      </w:r>
      <w:proofErr w:type="spellStart"/>
      <w:r w:rsidRPr="00200477">
        <w:rPr>
          <w:rFonts w:ascii="Times New Roman" w:eastAsia="Times New Roman" w:hAnsi="Times New Roman" w:cs="Times New Roman"/>
          <w:sz w:val="28"/>
          <w:szCs w:val="28"/>
          <w:lang w:eastAsia="ru-RU"/>
        </w:rPr>
        <w:t>Показаньева</w:t>
      </w:r>
      <w:proofErr w:type="spellEnd"/>
      <w:r w:rsidRPr="00200477">
        <w:rPr>
          <w:rFonts w:ascii="Times New Roman" w:eastAsia="Times New Roman" w:hAnsi="Times New Roman" w:cs="Times New Roman"/>
          <w:sz w:val="28"/>
          <w:szCs w:val="28"/>
          <w:lang w:eastAsia="ru-RU"/>
        </w:rPr>
        <w:t xml:space="preserve"> до спортивной базы – 16,393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 ремонт «Проезд от улицы </w:t>
      </w:r>
      <w:proofErr w:type="gramStart"/>
      <w:r w:rsidRPr="00200477">
        <w:rPr>
          <w:rFonts w:ascii="Times New Roman" w:eastAsia="Times New Roman" w:hAnsi="Times New Roman" w:cs="Times New Roman"/>
          <w:sz w:val="28"/>
          <w:szCs w:val="28"/>
          <w:lang w:eastAsia="ru-RU"/>
        </w:rPr>
        <w:t>Геологическая</w:t>
      </w:r>
      <w:proofErr w:type="gramEnd"/>
      <w:r w:rsidRPr="00200477">
        <w:rPr>
          <w:rFonts w:ascii="Times New Roman" w:eastAsia="Times New Roman" w:hAnsi="Times New Roman" w:cs="Times New Roman"/>
          <w:sz w:val="28"/>
          <w:szCs w:val="28"/>
          <w:lang w:eastAsia="ru-RU"/>
        </w:rPr>
        <w:t xml:space="preserve"> между ТД «Славянский </w:t>
      </w:r>
      <w:r w:rsidRPr="00200477">
        <w:rPr>
          <w:rFonts w:ascii="Times New Roman" w:eastAsia="Times New Roman" w:hAnsi="Times New Roman" w:cs="Times New Roman"/>
          <w:sz w:val="28"/>
          <w:szCs w:val="28"/>
          <w:lang w:eastAsia="ru-RU"/>
        </w:rPr>
        <w:br/>
        <w:t>и жилым домом № 69 по улице Федорова до жилого дома № 67 по улице Федорова» - 0,683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ремонт методом сплошного асфальтирования на участках улично-дорожной сети города (ликвидация колейности, замена поврежденных покрытий) – 69,437 тыс. кв. метров.</w:t>
      </w:r>
    </w:p>
    <w:p w:rsidR="00200477" w:rsidRPr="00200477" w:rsidRDefault="00200477" w:rsidP="009219BA">
      <w:pPr>
        <w:suppressAutoHyphens/>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В 2015 году гарантийный срок на капитальный ремонт и ремонт объектов (автодорог) увеличен </w:t>
      </w:r>
      <w:r w:rsidR="002355F2">
        <w:rPr>
          <w:rFonts w:ascii="Times New Roman" w:eastAsia="Times New Roman" w:hAnsi="Times New Roman" w:cs="Times New Roman"/>
          <w:sz w:val="28"/>
          <w:szCs w:val="28"/>
          <w:lang w:eastAsia="ru-RU"/>
        </w:rPr>
        <w:t>до</w:t>
      </w:r>
      <w:r w:rsidRPr="00200477">
        <w:rPr>
          <w:rFonts w:ascii="Times New Roman" w:eastAsia="Times New Roman" w:hAnsi="Times New Roman" w:cs="Times New Roman"/>
          <w:sz w:val="28"/>
          <w:szCs w:val="28"/>
          <w:lang w:eastAsia="ru-RU"/>
        </w:rPr>
        <w:t xml:space="preserve"> 4 </w:t>
      </w:r>
      <w:r w:rsidR="002355F2">
        <w:rPr>
          <w:rFonts w:ascii="Times New Roman" w:eastAsia="Times New Roman" w:hAnsi="Times New Roman" w:cs="Times New Roman"/>
          <w:sz w:val="28"/>
          <w:szCs w:val="28"/>
          <w:lang w:eastAsia="ru-RU"/>
        </w:rPr>
        <w:t>лет</w:t>
      </w:r>
      <w:r w:rsidRPr="00200477">
        <w:rPr>
          <w:rFonts w:ascii="Times New Roman" w:eastAsia="Times New Roman" w:hAnsi="Times New Roman" w:cs="Times New Roman"/>
          <w:sz w:val="28"/>
          <w:szCs w:val="28"/>
          <w:lang w:eastAsia="ru-RU"/>
        </w:rPr>
        <w:t xml:space="preserve"> (ранее составлял 3 года). </w:t>
      </w:r>
    </w:p>
    <w:p w:rsidR="00200477" w:rsidRPr="00200477" w:rsidRDefault="00200477" w:rsidP="009219BA">
      <w:pPr>
        <w:suppressAutoHyphens/>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В случае выявления в гарантийный период дефектов отремонтированного покрытия, связанных с некачественным выполнением работ, подрядная организация обязана за свой счёт устранить выявленные дефекты.</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Кроме того, </w:t>
      </w:r>
      <w:r w:rsidR="00715547" w:rsidRPr="00715547">
        <w:rPr>
          <w:rFonts w:ascii="Times New Roman" w:eastAsia="Times New Roman" w:hAnsi="Times New Roman" w:cs="Times New Roman"/>
          <w:sz w:val="28"/>
          <w:szCs w:val="28"/>
          <w:lang w:eastAsia="ru-RU"/>
        </w:rPr>
        <w:t>как и в 2014 году,</w:t>
      </w:r>
      <w:r w:rsidR="00715547">
        <w:rPr>
          <w:rFonts w:ascii="Times New Roman" w:eastAsia="Times New Roman" w:hAnsi="Times New Roman" w:cs="Times New Roman"/>
          <w:sz w:val="28"/>
          <w:szCs w:val="28"/>
          <w:lang w:eastAsia="ru-RU"/>
        </w:rPr>
        <w:t xml:space="preserve"> </w:t>
      </w:r>
      <w:r w:rsidRPr="00200477">
        <w:rPr>
          <w:rFonts w:ascii="Times New Roman" w:eastAsia="Times New Roman" w:hAnsi="Times New Roman" w:cs="Times New Roman"/>
          <w:sz w:val="28"/>
          <w:szCs w:val="28"/>
          <w:lang w:eastAsia="ru-RU"/>
        </w:rPr>
        <w:t>ремонт ряда городских автомобильных дорог выполнит</w:t>
      </w:r>
      <w:r w:rsidR="00715547">
        <w:rPr>
          <w:rFonts w:ascii="Times New Roman" w:eastAsia="Times New Roman" w:hAnsi="Times New Roman" w:cs="Times New Roman"/>
          <w:sz w:val="28"/>
          <w:szCs w:val="28"/>
          <w:lang w:eastAsia="ru-RU"/>
        </w:rPr>
        <w:t xml:space="preserve">, </w:t>
      </w:r>
      <w:r w:rsidRPr="00200477">
        <w:rPr>
          <w:rFonts w:ascii="Times New Roman" w:eastAsia="Times New Roman" w:hAnsi="Times New Roman" w:cs="Times New Roman"/>
          <w:sz w:val="28"/>
          <w:szCs w:val="28"/>
          <w:lang w:eastAsia="ru-RU"/>
        </w:rPr>
        <w:t>открытое акционерное общество «Сургутнефтегаз» в рамках соглашения о социально-экономическом сотрудничестве между Правительством Ханты-Мансийского автономного округа – Югры и открытым акционерным обществом «Сургутнефтегаз»:</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w:t>
      </w:r>
      <w:proofErr w:type="gramStart"/>
      <w:r w:rsidRPr="00200477">
        <w:rPr>
          <w:rFonts w:ascii="Times New Roman" w:eastAsia="Times New Roman" w:hAnsi="Times New Roman" w:cs="Times New Roman"/>
          <w:sz w:val="28"/>
          <w:szCs w:val="28"/>
          <w:lang w:eastAsia="ru-RU"/>
        </w:rPr>
        <w:t>Западная</w:t>
      </w:r>
      <w:proofErr w:type="gramEnd"/>
      <w:r w:rsidRPr="00200477">
        <w:rPr>
          <w:rFonts w:ascii="Times New Roman" w:eastAsia="Times New Roman" w:hAnsi="Times New Roman" w:cs="Times New Roman"/>
          <w:sz w:val="28"/>
          <w:szCs w:val="28"/>
          <w:lang w:eastAsia="ru-RU"/>
        </w:rPr>
        <w:t xml:space="preserve"> (</w:t>
      </w:r>
      <w:proofErr w:type="spellStart"/>
      <w:r w:rsidRPr="00200477">
        <w:rPr>
          <w:rFonts w:ascii="Times New Roman" w:eastAsia="Times New Roman" w:hAnsi="Times New Roman" w:cs="Times New Roman"/>
          <w:sz w:val="28"/>
          <w:szCs w:val="28"/>
          <w:lang w:eastAsia="ru-RU"/>
        </w:rPr>
        <w:t>УКРСиПНП</w:t>
      </w:r>
      <w:proofErr w:type="spellEnd"/>
      <w:r w:rsidRPr="00200477">
        <w:rPr>
          <w:rFonts w:ascii="Times New Roman" w:eastAsia="Times New Roman" w:hAnsi="Times New Roman" w:cs="Times New Roman"/>
          <w:sz w:val="28"/>
          <w:szCs w:val="28"/>
          <w:lang w:eastAsia="ru-RU"/>
        </w:rPr>
        <w:t xml:space="preserve"> до развязки на ул</w:t>
      </w:r>
      <w:r w:rsidR="00CF0B97">
        <w:rPr>
          <w:rFonts w:ascii="Times New Roman" w:eastAsia="Times New Roman" w:hAnsi="Times New Roman" w:cs="Times New Roman"/>
          <w:sz w:val="28"/>
          <w:szCs w:val="28"/>
          <w:lang w:eastAsia="ru-RU"/>
        </w:rPr>
        <w:t>ице</w:t>
      </w:r>
      <w:r w:rsidRPr="00200477">
        <w:rPr>
          <w:rFonts w:ascii="Times New Roman" w:eastAsia="Times New Roman" w:hAnsi="Times New Roman" w:cs="Times New Roman"/>
          <w:sz w:val="28"/>
          <w:szCs w:val="28"/>
          <w:lang w:eastAsia="ru-RU"/>
        </w:rPr>
        <w:t xml:space="preserve"> Аэрофлотская) – 21,02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ул</w:t>
      </w:r>
      <w:r w:rsidR="00CF0B97">
        <w:rPr>
          <w:rFonts w:ascii="Times New Roman" w:eastAsia="Times New Roman" w:hAnsi="Times New Roman" w:cs="Times New Roman"/>
          <w:sz w:val="28"/>
          <w:szCs w:val="28"/>
          <w:lang w:eastAsia="ru-RU"/>
        </w:rPr>
        <w:t>ица</w:t>
      </w:r>
      <w:r w:rsidRPr="00200477">
        <w:rPr>
          <w:rFonts w:ascii="Times New Roman" w:eastAsia="Times New Roman" w:hAnsi="Times New Roman" w:cs="Times New Roman"/>
          <w:sz w:val="28"/>
          <w:szCs w:val="28"/>
          <w:lang w:eastAsia="ru-RU"/>
        </w:rPr>
        <w:t xml:space="preserve"> Буровая – ул</w:t>
      </w:r>
      <w:r w:rsidR="00CF0B97">
        <w:rPr>
          <w:rFonts w:ascii="Times New Roman" w:eastAsia="Times New Roman" w:hAnsi="Times New Roman" w:cs="Times New Roman"/>
          <w:sz w:val="28"/>
          <w:szCs w:val="28"/>
          <w:lang w:eastAsia="ru-RU"/>
        </w:rPr>
        <w:t>ица</w:t>
      </w:r>
      <w:r w:rsidRPr="00200477">
        <w:rPr>
          <w:rFonts w:ascii="Times New Roman" w:eastAsia="Times New Roman" w:hAnsi="Times New Roman" w:cs="Times New Roman"/>
          <w:sz w:val="28"/>
          <w:szCs w:val="28"/>
          <w:lang w:eastAsia="ru-RU"/>
        </w:rPr>
        <w:t xml:space="preserve"> Промышленная (от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Индустриальная до треста СНДСР, УТТ-5, СНГФ, УМиЕ-7, СМТ-1) – 5,520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ул</w:t>
      </w:r>
      <w:r w:rsidR="00CF0B97">
        <w:rPr>
          <w:rFonts w:ascii="Times New Roman" w:eastAsia="Times New Roman" w:hAnsi="Times New Roman" w:cs="Times New Roman"/>
          <w:sz w:val="28"/>
          <w:szCs w:val="28"/>
          <w:lang w:eastAsia="ru-RU"/>
        </w:rPr>
        <w:t>ица</w:t>
      </w:r>
      <w:r w:rsidRPr="00200477">
        <w:rPr>
          <w:rFonts w:ascii="Times New Roman" w:eastAsia="Times New Roman" w:hAnsi="Times New Roman" w:cs="Times New Roman"/>
          <w:sz w:val="28"/>
          <w:szCs w:val="28"/>
          <w:lang w:eastAsia="ru-RU"/>
        </w:rPr>
        <w:t xml:space="preserve"> Производственная – 2,8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lastRenderedPageBreak/>
        <w:t>-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w:t>
      </w:r>
      <w:proofErr w:type="gramStart"/>
      <w:r w:rsidRPr="00200477">
        <w:rPr>
          <w:rFonts w:ascii="Times New Roman" w:eastAsia="Times New Roman" w:hAnsi="Times New Roman" w:cs="Times New Roman"/>
          <w:sz w:val="28"/>
          <w:szCs w:val="28"/>
          <w:lang w:eastAsia="ru-RU"/>
        </w:rPr>
        <w:t>Монтажная</w:t>
      </w:r>
      <w:proofErr w:type="gramEnd"/>
      <w:r w:rsidRPr="00200477">
        <w:rPr>
          <w:rFonts w:ascii="Times New Roman" w:eastAsia="Times New Roman" w:hAnsi="Times New Roman" w:cs="Times New Roman"/>
          <w:sz w:val="28"/>
          <w:szCs w:val="28"/>
          <w:lang w:eastAsia="ru-RU"/>
        </w:rPr>
        <w:t xml:space="preserve"> (от ул</w:t>
      </w:r>
      <w:r w:rsidR="00FA6DFC">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Производственной до </w:t>
      </w:r>
      <w:r w:rsidR="00FA6DFC">
        <w:rPr>
          <w:rFonts w:ascii="Times New Roman" w:eastAsia="Times New Roman" w:hAnsi="Times New Roman" w:cs="Times New Roman"/>
          <w:sz w:val="28"/>
          <w:szCs w:val="28"/>
          <w:lang w:eastAsia="ru-RU"/>
        </w:rPr>
        <w:t>железнодорожного</w:t>
      </w:r>
      <w:r w:rsidRPr="00200477">
        <w:rPr>
          <w:rFonts w:ascii="Times New Roman" w:eastAsia="Times New Roman" w:hAnsi="Times New Roman" w:cs="Times New Roman"/>
          <w:sz w:val="28"/>
          <w:szCs w:val="28"/>
          <w:lang w:eastAsia="ru-RU"/>
        </w:rPr>
        <w:t xml:space="preserve"> переезда) – 4,45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ул</w:t>
      </w:r>
      <w:r w:rsidR="00CF0B97">
        <w:rPr>
          <w:rFonts w:ascii="Times New Roman" w:eastAsia="Times New Roman" w:hAnsi="Times New Roman" w:cs="Times New Roman"/>
          <w:sz w:val="28"/>
          <w:szCs w:val="28"/>
          <w:lang w:eastAsia="ru-RU"/>
        </w:rPr>
        <w:t>ица</w:t>
      </w:r>
      <w:r w:rsidRPr="00200477">
        <w:rPr>
          <w:rFonts w:ascii="Times New Roman" w:eastAsia="Times New Roman" w:hAnsi="Times New Roman" w:cs="Times New Roman"/>
          <w:sz w:val="28"/>
          <w:szCs w:val="28"/>
          <w:lang w:eastAsia="ru-RU"/>
        </w:rPr>
        <w:t xml:space="preserve"> 60 лет Октября (нечетная сторона) – 3, 188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200477">
        <w:rPr>
          <w:rFonts w:ascii="Times New Roman" w:eastAsia="Times New Roman" w:hAnsi="Times New Roman" w:cs="Times New Roman"/>
          <w:sz w:val="28"/>
          <w:szCs w:val="28"/>
          <w:shd w:val="clear" w:color="auto" w:fill="FFFFFF"/>
          <w:lang w:eastAsia="ru-RU"/>
        </w:rPr>
        <w:t>К 2018 году по 2 варианту прогноза:</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 протяженность автомобильных дорог общего пользования с твердым покрытием составит 267,18 км,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площадь улиц и дорог – 4,34 млн.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площадь тротуаров – 607,93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протяженность линий уличного освещения – 343,95 км;</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протяженность ливневой канализации – 87,71 км.</w:t>
      </w:r>
    </w:p>
    <w:p w:rsidR="00200477" w:rsidRPr="00200477" w:rsidRDefault="00200477" w:rsidP="009219BA">
      <w:pPr>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В 2016 году ожидается строительство автомобильной дороги </w:t>
      </w:r>
      <w:r w:rsidRPr="00200477">
        <w:rPr>
          <w:rFonts w:ascii="Times New Roman" w:eastAsia="Times New Roman" w:hAnsi="Times New Roman" w:cs="Times New Roman"/>
          <w:sz w:val="28"/>
          <w:szCs w:val="28"/>
          <w:lang w:eastAsia="ru-RU"/>
        </w:rPr>
        <w:br/>
        <w:t>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Маяковского на участке от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30 лет Победы до ул</w:t>
      </w:r>
      <w:r w:rsidR="00CF0B97">
        <w:rPr>
          <w:rFonts w:ascii="Times New Roman" w:eastAsia="Times New Roman" w:hAnsi="Times New Roman" w:cs="Times New Roman"/>
          <w:sz w:val="28"/>
          <w:szCs w:val="28"/>
          <w:lang w:eastAsia="ru-RU"/>
        </w:rPr>
        <w:t>ицы</w:t>
      </w:r>
      <w:r w:rsidRPr="00200477">
        <w:rPr>
          <w:rFonts w:ascii="Times New Roman" w:eastAsia="Times New Roman" w:hAnsi="Times New Roman" w:cs="Times New Roman"/>
          <w:sz w:val="28"/>
          <w:szCs w:val="28"/>
          <w:lang w:eastAsia="ru-RU"/>
        </w:rPr>
        <w:t xml:space="preserve"> Университетской в городе Сургуте протяженностью 0,5 км.</w:t>
      </w:r>
    </w:p>
    <w:p w:rsidR="00200477" w:rsidRPr="00200477" w:rsidRDefault="00200477" w:rsidP="00D54F45">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«Аэропорт Сургут» имеет статус международного, относится </w:t>
      </w:r>
      <w:r w:rsidRPr="00200477">
        <w:rPr>
          <w:rFonts w:ascii="Times New Roman" w:eastAsia="Times New Roman" w:hAnsi="Times New Roman" w:cs="Times New Roman"/>
          <w:sz w:val="28"/>
          <w:szCs w:val="28"/>
          <w:lang w:eastAsia="ru-RU"/>
        </w:rPr>
        <w:br/>
        <w:t xml:space="preserve">к «узловым» аэропортам регионального значения, занимает высокое место </w:t>
      </w:r>
      <w:r w:rsidRPr="00200477">
        <w:rPr>
          <w:rFonts w:ascii="Times New Roman" w:eastAsia="Times New Roman" w:hAnsi="Times New Roman" w:cs="Times New Roman"/>
          <w:sz w:val="28"/>
          <w:szCs w:val="28"/>
          <w:lang w:eastAsia="ru-RU"/>
        </w:rPr>
        <w:br/>
        <w:t xml:space="preserve">в рейтинге российских аэропортов. Достижение столь значительных результатов стало возможным благодаря активной инвестиционной политике </w:t>
      </w:r>
      <w:r w:rsidR="00D54F45">
        <w:rPr>
          <w:rFonts w:ascii="Times New Roman" w:eastAsia="Times New Roman" w:hAnsi="Times New Roman" w:cs="Times New Roman"/>
          <w:sz w:val="28"/>
          <w:szCs w:val="28"/>
          <w:lang w:eastAsia="ru-RU"/>
        </w:rPr>
        <w:t>открытого акционерного общества</w:t>
      </w:r>
      <w:r w:rsidRPr="00200477">
        <w:rPr>
          <w:rFonts w:ascii="Times New Roman" w:eastAsia="Times New Roman" w:hAnsi="Times New Roman" w:cs="Times New Roman"/>
          <w:sz w:val="28"/>
          <w:szCs w:val="28"/>
          <w:lang w:eastAsia="ru-RU"/>
        </w:rPr>
        <w:t xml:space="preserve"> «Аэропорт Сургут»</w:t>
      </w:r>
      <w:r w:rsidR="00D54F45">
        <w:rPr>
          <w:rFonts w:ascii="Times New Roman" w:eastAsia="Times New Roman" w:hAnsi="Times New Roman" w:cs="Times New Roman"/>
          <w:sz w:val="28"/>
          <w:szCs w:val="28"/>
          <w:lang w:eastAsia="ru-RU"/>
        </w:rPr>
        <w:t xml:space="preserve"> (далее </w:t>
      </w:r>
      <w:r w:rsidR="00CF0B97">
        <w:rPr>
          <w:rFonts w:ascii="Times New Roman" w:eastAsia="Times New Roman" w:hAnsi="Times New Roman" w:cs="Times New Roman"/>
          <w:sz w:val="28"/>
          <w:szCs w:val="28"/>
          <w:lang w:eastAsia="ru-RU"/>
        </w:rPr>
        <w:t xml:space="preserve">- </w:t>
      </w:r>
      <w:r w:rsidR="00D54F45">
        <w:rPr>
          <w:rFonts w:ascii="Times New Roman" w:eastAsia="Times New Roman" w:hAnsi="Times New Roman" w:cs="Times New Roman"/>
          <w:sz w:val="28"/>
          <w:szCs w:val="28"/>
          <w:lang w:eastAsia="ru-RU"/>
        </w:rPr>
        <w:t>ОАО «Аэропорт Сургут»)</w:t>
      </w:r>
      <w:r w:rsidRPr="00200477">
        <w:rPr>
          <w:rFonts w:ascii="Times New Roman" w:eastAsia="Times New Roman" w:hAnsi="Times New Roman" w:cs="Times New Roman"/>
          <w:sz w:val="28"/>
          <w:szCs w:val="28"/>
          <w:lang w:eastAsia="ru-RU"/>
        </w:rPr>
        <w:t>, направленной на реконструкцию и переоснащение аэропорта на базе передовых мировых технологий.</w:t>
      </w:r>
    </w:p>
    <w:p w:rsidR="00200477" w:rsidRPr="00200477" w:rsidRDefault="00200477" w:rsidP="00D54F45">
      <w:pPr>
        <w:suppressAutoHyphens/>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Маршрутная сеть аэропорта города Сургута насчитывает более </w:t>
      </w:r>
      <w:r w:rsidRPr="00200477">
        <w:rPr>
          <w:rFonts w:ascii="Times New Roman" w:eastAsia="Times New Roman" w:hAnsi="Times New Roman" w:cs="Times New Roman"/>
          <w:sz w:val="28"/>
          <w:szCs w:val="28"/>
          <w:lang w:eastAsia="ru-RU"/>
        </w:rPr>
        <w:br/>
        <w:t>30 направлений, что делает Сургут удобным трансфер</w:t>
      </w:r>
      <w:r w:rsidR="009F6E47">
        <w:rPr>
          <w:rFonts w:ascii="Times New Roman" w:eastAsia="Times New Roman" w:hAnsi="Times New Roman" w:cs="Times New Roman"/>
          <w:sz w:val="28"/>
          <w:szCs w:val="28"/>
          <w:lang w:eastAsia="ru-RU"/>
        </w:rPr>
        <w:t>т</w:t>
      </w:r>
      <w:r w:rsidRPr="00200477">
        <w:rPr>
          <w:rFonts w:ascii="Times New Roman" w:eastAsia="Times New Roman" w:hAnsi="Times New Roman" w:cs="Times New Roman"/>
          <w:sz w:val="28"/>
          <w:szCs w:val="28"/>
          <w:lang w:eastAsia="ru-RU"/>
        </w:rPr>
        <w:t xml:space="preserve">ным авиаузлом. </w:t>
      </w:r>
      <w:r w:rsidRPr="00200477">
        <w:rPr>
          <w:rFonts w:ascii="Times New Roman" w:eastAsia="Times New Roman" w:hAnsi="Times New Roman" w:cs="Times New Roman"/>
          <w:sz w:val="28"/>
          <w:szCs w:val="28"/>
          <w:lang w:eastAsia="ru-RU"/>
        </w:rPr>
        <w:br/>
        <w:t xml:space="preserve">ОАО «Аэропорт Сургут» - генеральный агент по обслуживанию авиакомпаний в Сургуте, осуществляет целый комплекс работ, необходимых для обеспечения четкого и скоординированного взаимодействия авиакомпаний и аэропортовых служб. Создание специализированной компании позволило значительно повысить качество обслуживания в аэропорту и максимально приблизить его к международной практике. </w:t>
      </w:r>
    </w:p>
    <w:p w:rsidR="00200477" w:rsidRPr="00200477" w:rsidRDefault="00200477" w:rsidP="00D54F45">
      <w:pPr>
        <w:suppressAutoHyphens/>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Аэровокзальный комплекс Сургут - современный пассажирский терминал по обслуживанию пассажиров. ОАО «Аэропорт Сургут» реализовало масштабную инвестиционную программу по созданию в аэропорту Сургута грузового комплекса, отвечающего самым жестким требованиям </w:t>
      </w:r>
      <w:proofErr w:type="spellStart"/>
      <w:r w:rsidRPr="00200477">
        <w:rPr>
          <w:rFonts w:ascii="Times New Roman" w:eastAsia="Times New Roman" w:hAnsi="Times New Roman" w:cs="Times New Roman"/>
          <w:sz w:val="28"/>
          <w:szCs w:val="28"/>
          <w:lang w:eastAsia="ru-RU"/>
        </w:rPr>
        <w:t>грузооператоров</w:t>
      </w:r>
      <w:proofErr w:type="spellEnd"/>
      <w:r w:rsidRPr="00200477">
        <w:rPr>
          <w:rFonts w:ascii="Times New Roman" w:eastAsia="Times New Roman" w:hAnsi="Times New Roman" w:cs="Times New Roman"/>
          <w:sz w:val="28"/>
          <w:szCs w:val="28"/>
          <w:lang w:eastAsia="ru-RU"/>
        </w:rPr>
        <w:t xml:space="preserve"> и перевозчиков. </w:t>
      </w:r>
      <w:r w:rsidR="00715547">
        <w:rPr>
          <w:rFonts w:ascii="Times New Roman" w:eastAsia="Times New Roman" w:hAnsi="Times New Roman" w:cs="Times New Roman"/>
          <w:sz w:val="28"/>
          <w:szCs w:val="28"/>
          <w:lang w:eastAsia="ru-RU"/>
        </w:rPr>
        <w:t>В настоящее время ведется подготовка документов для передачи 19 % акций ОАО «Аэропорт Сургут», находящихся в собственности муниципального образования, в собственность Ханты-Мансийского автономного округа – Югры в целях реконструкц</w:t>
      </w:r>
      <w:proofErr w:type="gramStart"/>
      <w:r w:rsidR="00715547">
        <w:rPr>
          <w:rFonts w:ascii="Times New Roman" w:eastAsia="Times New Roman" w:hAnsi="Times New Roman" w:cs="Times New Roman"/>
          <w:sz w:val="28"/>
          <w:szCs w:val="28"/>
          <w:lang w:eastAsia="ru-RU"/>
        </w:rPr>
        <w:t>ии аэ</w:t>
      </w:r>
      <w:proofErr w:type="gramEnd"/>
      <w:r w:rsidR="00715547">
        <w:rPr>
          <w:rFonts w:ascii="Times New Roman" w:eastAsia="Times New Roman" w:hAnsi="Times New Roman" w:cs="Times New Roman"/>
          <w:sz w:val="28"/>
          <w:szCs w:val="28"/>
          <w:lang w:eastAsia="ru-RU"/>
        </w:rPr>
        <w:t>ровокзала.</w:t>
      </w:r>
    </w:p>
    <w:p w:rsidR="00200477" w:rsidRPr="00200477" w:rsidRDefault="00200477" w:rsidP="00D54F45">
      <w:pPr>
        <w:suppressAutoHyphens/>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Аэропорт Сургута располагает комфортабельными бизнес и VIP-залами, телескопическими трапами, собственным агентством по продаже билетов, оснащен современной техникой и оборудованием, что обеспечивает надежность и комфортабельность перевозок пассажиров и грузов, качественное обслуживание воздушных судов авиакомпаний.</w:t>
      </w:r>
    </w:p>
    <w:p w:rsidR="00200477" w:rsidRPr="00200477" w:rsidRDefault="00200477" w:rsidP="00D54F45">
      <w:pPr>
        <w:suppressAutoHyphens/>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По итогам </w:t>
      </w:r>
      <w:r w:rsidRPr="00200477">
        <w:rPr>
          <w:rFonts w:ascii="Times New Roman" w:eastAsia="Times New Roman" w:hAnsi="Times New Roman" w:cs="Times New Roman"/>
          <w:spacing w:val="4"/>
          <w:sz w:val="28"/>
          <w:szCs w:val="28"/>
          <w:lang w:eastAsia="ru-RU"/>
        </w:rPr>
        <w:t xml:space="preserve">года предприятием по оценочным данным будет обслужено 1,39 </w:t>
      </w:r>
      <w:proofErr w:type="spellStart"/>
      <w:r w:rsidRPr="00200477">
        <w:rPr>
          <w:rFonts w:ascii="Times New Roman" w:eastAsia="Times New Roman" w:hAnsi="Times New Roman" w:cs="Times New Roman"/>
          <w:spacing w:val="4"/>
          <w:sz w:val="28"/>
          <w:szCs w:val="28"/>
          <w:lang w:eastAsia="ru-RU"/>
        </w:rPr>
        <w:t>млн</w:t>
      </w:r>
      <w:proofErr w:type="gramStart"/>
      <w:r w:rsidRPr="00200477">
        <w:rPr>
          <w:rFonts w:ascii="Times New Roman" w:eastAsia="Times New Roman" w:hAnsi="Times New Roman" w:cs="Times New Roman"/>
          <w:spacing w:val="4"/>
          <w:sz w:val="28"/>
          <w:szCs w:val="28"/>
          <w:lang w:eastAsia="ru-RU"/>
        </w:rPr>
        <w:t>.п</w:t>
      </w:r>
      <w:proofErr w:type="gramEnd"/>
      <w:r w:rsidRPr="00200477">
        <w:rPr>
          <w:rFonts w:ascii="Times New Roman" w:eastAsia="Times New Roman" w:hAnsi="Times New Roman" w:cs="Times New Roman"/>
          <w:spacing w:val="4"/>
          <w:sz w:val="28"/>
          <w:szCs w:val="28"/>
          <w:lang w:eastAsia="ru-RU"/>
        </w:rPr>
        <w:t>ассажиров</w:t>
      </w:r>
      <w:proofErr w:type="spellEnd"/>
      <w:r w:rsidRPr="00200477">
        <w:rPr>
          <w:rFonts w:ascii="Times New Roman" w:eastAsia="Times New Roman" w:hAnsi="Times New Roman" w:cs="Times New Roman"/>
          <w:spacing w:val="4"/>
          <w:sz w:val="28"/>
          <w:szCs w:val="28"/>
          <w:lang w:eastAsia="ru-RU"/>
        </w:rPr>
        <w:t xml:space="preserve"> (к 2014 году – 102,6 %) и 8,8 тысяч </w:t>
      </w:r>
      <w:proofErr w:type="spellStart"/>
      <w:r w:rsidRPr="00200477">
        <w:rPr>
          <w:rFonts w:ascii="Times New Roman" w:eastAsia="Times New Roman" w:hAnsi="Times New Roman" w:cs="Times New Roman"/>
          <w:spacing w:val="4"/>
          <w:sz w:val="28"/>
          <w:szCs w:val="28"/>
          <w:lang w:eastAsia="ru-RU"/>
        </w:rPr>
        <w:t>самолето</w:t>
      </w:r>
      <w:proofErr w:type="spellEnd"/>
      <w:r w:rsidRPr="00200477">
        <w:rPr>
          <w:rFonts w:ascii="Times New Roman" w:eastAsia="Times New Roman" w:hAnsi="Times New Roman" w:cs="Times New Roman"/>
          <w:spacing w:val="4"/>
          <w:sz w:val="28"/>
          <w:szCs w:val="28"/>
          <w:lang w:eastAsia="ru-RU"/>
        </w:rPr>
        <w:t xml:space="preserve">-вылетов. </w:t>
      </w:r>
      <w:r w:rsidR="00CF0B97">
        <w:rPr>
          <w:rFonts w:ascii="Times New Roman" w:eastAsia="Times New Roman" w:hAnsi="Times New Roman" w:cs="Times New Roman"/>
          <w:spacing w:val="4"/>
          <w:sz w:val="28"/>
          <w:szCs w:val="28"/>
          <w:lang w:eastAsia="ru-RU"/>
        </w:rPr>
        <w:br/>
      </w:r>
      <w:r w:rsidRPr="00200477">
        <w:rPr>
          <w:rFonts w:ascii="Times New Roman" w:eastAsia="Times New Roman" w:hAnsi="Times New Roman" w:cs="Times New Roman"/>
          <w:sz w:val="28"/>
          <w:szCs w:val="28"/>
          <w:lang w:eastAsia="ru-RU"/>
        </w:rPr>
        <w:t>К 2018 году по 1-му варианту прогноза будет обслужено 1,65</w:t>
      </w:r>
      <w:r w:rsidRPr="00200477">
        <w:rPr>
          <w:rFonts w:ascii="Times New Roman" w:eastAsia="Times New Roman" w:hAnsi="Times New Roman" w:cs="Times New Roman"/>
          <w:spacing w:val="4"/>
          <w:sz w:val="28"/>
          <w:szCs w:val="28"/>
          <w:lang w:eastAsia="ru-RU"/>
        </w:rPr>
        <w:t xml:space="preserve"> </w:t>
      </w:r>
      <w:proofErr w:type="spellStart"/>
      <w:r w:rsidRPr="00200477">
        <w:rPr>
          <w:rFonts w:ascii="Times New Roman" w:eastAsia="Times New Roman" w:hAnsi="Times New Roman" w:cs="Times New Roman"/>
          <w:spacing w:val="4"/>
          <w:sz w:val="28"/>
          <w:szCs w:val="28"/>
          <w:lang w:eastAsia="ru-RU"/>
        </w:rPr>
        <w:t>млн</w:t>
      </w:r>
      <w:proofErr w:type="gramStart"/>
      <w:r w:rsidRPr="00200477">
        <w:rPr>
          <w:rFonts w:ascii="Times New Roman" w:eastAsia="Times New Roman" w:hAnsi="Times New Roman" w:cs="Times New Roman"/>
          <w:spacing w:val="4"/>
          <w:sz w:val="28"/>
          <w:szCs w:val="28"/>
          <w:lang w:eastAsia="ru-RU"/>
        </w:rPr>
        <w:t>.п</w:t>
      </w:r>
      <w:proofErr w:type="gramEnd"/>
      <w:r w:rsidRPr="00200477">
        <w:rPr>
          <w:rFonts w:ascii="Times New Roman" w:eastAsia="Times New Roman" w:hAnsi="Times New Roman" w:cs="Times New Roman"/>
          <w:spacing w:val="4"/>
          <w:sz w:val="28"/>
          <w:szCs w:val="28"/>
          <w:lang w:eastAsia="ru-RU"/>
        </w:rPr>
        <w:t>ассажиров</w:t>
      </w:r>
      <w:proofErr w:type="spellEnd"/>
      <w:r w:rsidRPr="00200477">
        <w:rPr>
          <w:rFonts w:ascii="Times New Roman" w:eastAsia="Times New Roman" w:hAnsi="Times New Roman" w:cs="Times New Roman"/>
          <w:spacing w:val="4"/>
          <w:sz w:val="28"/>
          <w:szCs w:val="28"/>
          <w:lang w:eastAsia="ru-RU"/>
        </w:rPr>
        <w:t xml:space="preserve">, </w:t>
      </w:r>
      <w:r w:rsidRPr="00200477">
        <w:rPr>
          <w:rFonts w:ascii="Times New Roman" w:eastAsia="Times New Roman" w:hAnsi="Times New Roman" w:cs="Times New Roman"/>
          <w:sz w:val="28"/>
          <w:szCs w:val="28"/>
          <w:lang w:eastAsia="ru-RU"/>
        </w:rPr>
        <w:t>по 2-му варианту - 1,67</w:t>
      </w:r>
      <w:r w:rsidRPr="00200477">
        <w:rPr>
          <w:rFonts w:ascii="Times New Roman" w:eastAsia="Times New Roman" w:hAnsi="Times New Roman" w:cs="Times New Roman"/>
          <w:spacing w:val="4"/>
          <w:sz w:val="28"/>
          <w:szCs w:val="28"/>
          <w:lang w:eastAsia="ru-RU"/>
        </w:rPr>
        <w:t xml:space="preserve"> </w:t>
      </w:r>
      <w:proofErr w:type="spellStart"/>
      <w:r w:rsidRPr="00200477">
        <w:rPr>
          <w:rFonts w:ascii="Times New Roman" w:eastAsia="Times New Roman" w:hAnsi="Times New Roman" w:cs="Times New Roman"/>
          <w:spacing w:val="4"/>
          <w:sz w:val="28"/>
          <w:szCs w:val="28"/>
          <w:lang w:eastAsia="ru-RU"/>
        </w:rPr>
        <w:t>млн.пассажиров</w:t>
      </w:r>
      <w:proofErr w:type="spellEnd"/>
      <w:r w:rsidRPr="00200477">
        <w:rPr>
          <w:rFonts w:ascii="Times New Roman" w:eastAsia="Times New Roman" w:hAnsi="Times New Roman" w:cs="Times New Roman"/>
          <w:spacing w:val="4"/>
          <w:sz w:val="28"/>
          <w:szCs w:val="28"/>
          <w:lang w:eastAsia="ru-RU"/>
        </w:rPr>
        <w:t xml:space="preserve">. </w:t>
      </w:r>
    </w:p>
    <w:p w:rsidR="00A56589" w:rsidRDefault="00A56589" w:rsidP="00A56589">
      <w:pPr>
        <w:spacing w:after="0" w:line="240" w:lineRule="auto"/>
        <w:jc w:val="both"/>
        <w:rPr>
          <w:rFonts w:ascii="Times New Roman" w:eastAsia="Calibri" w:hAnsi="Times New Roman" w:cs="Times New Roman"/>
          <w:sz w:val="28"/>
          <w:szCs w:val="28"/>
        </w:rPr>
      </w:pPr>
    </w:p>
    <w:p w:rsidR="00A56589" w:rsidRDefault="00A56589" w:rsidP="00A56589">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 среднесрочной перспективе планируется реализация ряда частных инвестиционных проектов по развитию транспортной инфраструктуры:</w:t>
      </w:r>
    </w:p>
    <w:p w:rsidR="00A56589" w:rsidRDefault="00A56589" w:rsidP="00A56589">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инвестиционный проект по развитию речных перевозок (строительство речного вокзала);</w:t>
      </w:r>
    </w:p>
    <w:p w:rsidR="00A56589" w:rsidRDefault="00A56589" w:rsidP="00A56589">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инвестиционный проект по строительству автовокзала;</w:t>
      </w:r>
    </w:p>
    <w:p w:rsidR="00A56589" w:rsidRDefault="00A56589" w:rsidP="00A56589">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A56589">
        <w:rPr>
          <w:rFonts w:ascii="Times New Roman" w:eastAsia="Calibri" w:hAnsi="Times New Roman" w:cs="Times New Roman"/>
          <w:sz w:val="28"/>
          <w:szCs w:val="28"/>
        </w:rPr>
        <w:t>инвестиционны</w:t>
      </w:r>
      <w:r>
        <w:rPr>
          <w:rFonts w:ascii="Times New Roman" w:eastAsia="Calibri" w:hAnsi="Times New Roman" w:cs="Times New Roman"/>
          <w:sz w:val="28"/>
          <w:szCs w:val="28"/>
        </w:rPr>
        <w:t>й</w:t>
      </w:r>
      <w:r w:rsidRPr="00A56589">
        <w:rPr>
          <w:rFonts w:ascii="Times New Roman" w:eastAsia="Calibri" w:hAnsi="Times New Roman" w:cs="Times New Roman"/>
          <w:sz w:val="28"/>
          <w:szCs w:val="28"/>
        </w:rPr>
        <w:t xml:space="preserve"> проект по реконструкции/строительству вокзальн</w:t>
      </w:r>
      <w:r>
        <w:rPr>
          <w:rFonts w:ascii="Times New Roman" w:eastAsia="Calibri" w:hAnsi="Times New Roman" w:cs="Times New Roman"/>
          <w:sz w:val="28"/>
          <w:szCs w:val="28"/>
        </w:rPr>
        <w:t>ого</w:t>
      </w:r>
      <w:r w:rsidRPr="00A56589">
        <w:rPr>
          <w:rFonts w:ascii="Times New Roman" w:eastAsia="Calibri" w:hAnsi="Times New Roman" w:cs="Times New Roman"/>
          <w:sz w:val="28"/>
          <w:szCs w:val="28"/>
        </w:rPr>
        <w:t xml:space="preserve"> комплекс</w:t>
      </w:r>
      <w:r>
        <w:rPr>
          <w:rFonts w:ascii="Times New Roman" w:eastAsia="Calibri" w:hAnsi="Times New Roman" w:cs="Times New Roman"/>
          <w:sz w:val="28"/>
          <w:szCs w:val="28"/>
        </w:rPr>
        <w:t>а</w:t>
      </w:r>
      <w:r w:rsidRPr="00A56589">
        <w:rPr>
          <w:rFonts w:ascii="Times New Roman" w:eastAsia="Calibri" w:hAnsi="Times New Roman" w:cs="Times New Roman"/>
          <w:sz w:val="28"/>
          <w:szCs w:val="28"/>
        </w:rPr>
        <w:t xml:space="preserve"> на станци</w:t>
      </w:r>
      <w:r>
        <w:rPr>
          <w:rFonts w:ascii="Times New Roman" w:eastAsia="Calibri" w:hAnsi="Times New Roman" w:cs="Times New Roman"/>
          <w:sz w:val="28"/>
          <w:szCs w:val="28"/>
        </w:rPr>
        <w:t>и</w:t>
      </w:r>
      <w:r w:rsidRPr="00A56589">
        <w:rPr>
          <w:rFonts w:ascii="Times New Roman" w:eastAsia="Calibri" w:hAnsi="Times New Roman" w:cs="Times New Roman"/>
          <w:sz w:val="28"/>
          <w:szCs w:val="28"/>
        </w:rPr>
        <w:t xml:space="preserve"> Сургут.</w:t>
      </w:r>
    </w:p>
    <w:p w:rsidR="00A56589" w:rsidRDefault="00A56589" w:rsidP="00A56589">
      <w:pPr>
        <w:spacing w:after="0" w:line="240" w:lineRule="auto"/>
        <w:ind w:firstLine="567"/>
        <w:jc w:val="both"/>
        <w:rPr>
          <w:rFonts w:ascii="Times New Roman" w:eastAsia="Calibri" w:hAnsi="Times New Roman" w:cs="Times New Roman"/>
          <w:sz w:val="28"/>
          <w:szCs w:val="28"/>
        </w:rPr>
      </w:pPr>
    </w:p>
    <w:p w:rsidR="00200477" w:rsidRPr="00200477" w:rsidRDefault="00200477" w:rsidP="009219BA">
      <w:pPr>
        <w:spacing w:after="0" w:line="240" w:lineRule="auto"/>
        <w:ind w:firstLine="567"/>
        <w:jc w:val="both"/>
        <w:rPr>
          <w:rFonts w:ascii="Times New Roman" w:eastAsia="Calibri" w:hAnsi="Times New Roman" w:cs="Times New Roman"/>
          <w:sz w:val="28"/>
          <w:szCs w:val="28"/>
        </w:rPr>
      </w:pPr>
      <w:r w:rsidRPr="00200477">
        <w:rPr>
          <w:rFonts w:ascii="Times New Roman" w:eastAsia="Calibri" w:hAnsi="Times New Roman" w:cs="Times New Roman"/>
          <w:sz w:val="28"/>
          <w:szCs w:val="28"/>
        </w:rPr>
        <w:t xml:space="preserve">На сегодняшний день в городе услуги фиксированной телефонной связи предоставляют 17 операторов. </w:t>
      </w:r>
    </w:p>
    <w:p w:rsidR="00200477" w:rsidRPr="00200477" w:rsidRDefault="00200477" w:rsidP="009219BA">
      <w:pPr>
        <w:spacing w:after="0" w:line="240" w:lineRule="auto"/>
        <w:ind w:firstLine="567"/>
        <w:jc w:val="both"/>
        <w:rPr>
          <w:rFonts w:ascii="Times New Roman" w:eastAsia="Calibri" w:hAnsi="Times New Roman" w:cs="Times New Roman"/>
          <w:sz w:val="28"/>
          <w:szCs w:val="28"/>
        </w:rPr>
      </w:pPr>
      <w:r w:rsidRPr="00200477">
        <w:rPr>
          <w:rFonts w:ascii="Times New Roman" w:eastAsia="Calibri" w:hAnsi="Times New Roman" w:cs="Times New Roman"/>
          <w:sz w:val="28"/>
          <w:szCs w:val="28"/>
        </w:rPr>
        <w:t>Операторы сотовой связи предоставляют населению услуги сети четвертого поколения.</w:t>
      </w:r>
      <w:r w:rsidRPr="00200477">
        <w:rPr>
          <w:rFonts w:ascii="Times New Roman" w:eastAsia="Times New Roman" w:hAnsi="Times New Roman" w:cs="Times New Roman"/>
          <w:sz w:val="28"/>
          <w:szCs w:val="28"/>
          <w:lang w:eastAsia="ru-RU"/>
        </w:rPr>
        <w:t xml:space="preserve"> Одно из важных преимуществ сетей 4</w:t>
      </w:r>
      <w:r w:rsidRPr="00200477">
        <w:rPr>
          <w:rFonts w:ascii="Times New Roman" w:eastAsia="Times New Roman" w:hAnsi="Times New Roman" w:cs="Times New Roman"/>
          <w:sz w:val="28"/>
          <w:szCs w:val="28"/>
          <w:lang w:val="en-US" w:eastAsia="ru-RU"/>
        </w:rPr>
        <w:t>G</w:t>
      </w:r>
      <w:r w:rsidRPr="00200477">
        <w:rPr>
          <w:rFonts w:ascii="Times New Roman" w:eastAsia="Times New Roman" w:hAnsi="Times New Roman" w:cs="Times New Roman"/>
          <w:sz w:val="28"/>
          <w:szCs w:val="28"/>
          <w:lang w:eastAsia="ru-RU"/>
        </w:rPr>
        <w:t xml:space="preserve"> – улучшенная защита от обрывов связи в движении.</w:t>
      </w:r>
    </w:p>
    <w:p w:rsidR="000451FD"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Население города активно пользуется сетью Интернет для </w:t>
      </w:r>
      <w:proofErr w:type="gramStart"/>
      <w:r w:rsidRPr="00200477">
        <w:rPr>
          <w:rFonts w:ascii="Times New Roman" w:eastAsia="Times New Roman" w:hAnsi="Times New Roman" w:cs="Times New Roman"/>
          <w:sz w:val="28"/>
          <w:szCs w:val="28"/>
          <w:lang w:eastAsia="ru-RU"/>
        </w:rPr>
        <w:t>получения</w:t>
      </w:r>
      <w:proofErr w:type="gramEnd"/>
      <w:r w:rsidRPr="00200477">
        <w:rPr>
          <w:rFonts w:ascii="Times New Roman" w:eastAsia="Times New Roman" w:hAnsi="Times New Roman" w:cs="Times New Roman"/>
          <w:sz w:val="28"/>
          <w:szCs w:val="28"/>
          <w:lang w:eastAsia="ru-RU"/>
        </w:rPr>
        <w:t xml:space="preserve"> как необходимой информации, так и государственных (муниципальных) услуг в электронном виде. Пока общедоступные зоны беспроводного доступа</w:t>
      </w:r>
      <w:r w:rsidR="000451FD">
        <w:rPr>
          <w:rFonts w:ascii="Times New Roman" w:eastAsia="Times New Roman" w:hAnsi="Times New Roman" w:cs="Times New Roman"/>
          <w:sz w:val="28"/>
          <w:szCs w:val="28"/>
          <w:lang w:eastAsia="ru-RU"/>
        </w:rPr>
        <w:t xml:space="preserve"> (</w:t>
      </w:r>
      <w:r w:rsidR="000451FD">
        <w:rPr>
          <w:rFonts w:ascii="Times New Roman" w:eastAsia="Times New Roman" w:hAnsi="Times New Roman" w:cs="Times New Roman"/>
          <w:sz w:val="28"/>
          <w:szCs w:val="28"/>
          <w:lang w:val="en-US" w:eastAsia="ru-RU"/>
        </w:rPr>
        <w:t>Wi</w:t>
      </w:r>
      <w:r w:rsidR="000451FD" w:rsidRPr="000451FD">
        <w:rPr>
          <w:rFonts w:ascii="Times New Roman" w:eastAsia="Times New Roman" w:hAnsi="Times New Roman" w:cs="Times New Roman"/>
          <w:sz w:val="28"/>
          <w:szCs w:val="28"/>
          <w:lang w:eastAsia="ru-RU"/>
        </w:rPr>
        <w:t>-</w:t>
      </w:r>
      <w:r w:rsidR="000451FD">
        <w:rPr>
          <w:rFonts w:ascii="Times New Roman" w:eastAsia="Times New Roman" w:hAnsi="Times New Roman" w:cs="Times New Roman"/>
          <w:sz w:val="28"/>
          <w:szCs w:val="28"/>
          <w:lang w:val="en-US" w:eastAsia="ru-RU"/>
        </w:rPr>
        <w:t>Fi</w:t>
      </w:r>
      <w:r w:rsidR="000451FD" w:rsidRPr="000451FD">
        <w:rPr>
          <w:rFonts w:ascii="Times New Roman" w:eastAsia="Times New Roman" w:hAnsi="Times New Roman" w:cs="Times New Roman"/>
          <w:sz w:val="28"/>
          <w:szCs w:val="28"/>
          <w:lang w:eastAsia="ru-RU"/>
        </w:rPr>
        <w:t>)</w:t>
      </w:r>
      <w:r w:rsidRPr="00200477">
        <w:rPr>
          <w:rFonts w:ascii="Times New Roman" w:eastAsia="Times New Roman" w:hAnsi="Times New Roman" w:cs="Times New Roman"/>
          <w:sz w:val="28"/>
          <w:szCs w:val="28"/>
          <w:lang w:eastAsia="ru-RU"/>
        </w:rPr>
        <w:t xml:space="preserve"> распространены недостаточно, между тем организация широкополосного доступа в Интернет без привязки к проводной инфраструктуре является одним из самых перспективных направлений. </w:t>
      </w:r>
      <w:r w:rsidR="000451FD">
        <w:rPr>
          <w:rFonts w:ascii="Times New Roman" w:eastAsia="Times New Roman" w:hAnsi="Times New Roman" w:cs="Times New Roman"/>
          <w:sz w:val="28"/>
          <w:szCs w:val="28"/>
          <w:lang w:eastAsia="ru-RU"/>
        </w:rPr>
        <w:t xml:space="preserve">На сегодняшний день покрытие общедоступным </w:t>
      </w:r>
      <w:r w:rsidR="000451FD">
        <w:rPr>
          <w:rFonts w:ascii="Times New Roman" w:eastAsia="Times New Roman" w:hAnsi="Times New Roman" w:cs="Times New Roman"/>
          <w:sz w:val="28"/>
          <w:szCs w:val="28"/>
          <w:lang w:val="en-US" w:eastAsia="ru-RU"/>
        </w:rPr>
        <w:t>Wi</w:t>
      </w:r>
      <w:r w:rsidR="000451FD" w:rsidRPr="000451FD">
        <w:rPr>
          <w:rFonts w:ascii="Times New Roman" w:eastAsia="Times New Roman" w:hAnsi="Times New Roman" w:cs="Times New Roman"/>
          <w:sz w:val="28"/>
          <w:szCs w:val="28"/>
          <w:lang w:eastAsia="ru-RU"/>
        </w:rPr>
        <w:t>-</w:t>
      </w:r>
      <w:r w:rsidR="000451FD">
        <w:rPr>
          <w:rFonts w:ascii="Times New Roman" w:eastAsia="Times New Roman" w:hAnsi="Times New Roman" w:cs="Times New Roman"/>
          <w:sz w:val="28"/>
          <w:szCs w:val="28"/>
          <w:lang w:val="en-US" w:eastAsia="ru-RU"/>
        </w:rPr>
        <w:t>Fi</w:t>
      </w:r>
      <w:r w:rsidR="000451FD" w:rsidRPr="000451FD">
        <w:rPr>
          <w:rFonts w:ascii="Times New Roman" w:eastAsia="Times New Roman" w:hAnsi="Times New Roman" w:cs="Times New Roman"/>
          <w:sz w:val="28"/>
          <w:szCs w:val="28"/>
          <w:lang w:eastAsia="ru-RU"/>
        </w:rPr>
        <w:t xml:space="preserve"> </w:t>
      </w:r>
      <w:r w:rsidR="000451FD">
        <w:rPr>
          <w:rFonts w:ascii="Times New Roman" w:eastAsia="Times New Roman" w:hAnsi="Times New Roman" w:cs="Times New Roman"/>
          <w:sz w:val="28"/>
          <w:szCs w:val="28"/>
          <w:lang w:eastAsia="ru-RU"/>
        </w:rPr>
        <w:t xml:space="preserve">обеспечено таких территорий города, как площадь Советов, парк в районе ДК «Строитель», а также воспользоваться </w:t>
      </w:r>
      <w:r w:rsidR="000451FD">
        <w:rPr>
          <w:rFonts w:ascii="Times New Roman" w:eastAsia="Times New Roman" w:hAnsi="Times New Roman" w:cs="Times New Roman"/>
          <w:sz w:val="28"/>
          <w:szCs w:val="28"/>
          <w:lang w:val="en-US" w:eastAsia="ru-RU"/>
        </w:rPr>
        <w:t>Wi</w:t>
      </w:r>
      <w:r w:rsidR="000451FD" w:rsidRPr="000451FD">
        <w:rPr>
          <w:rFonts w:ascii="Times New Roman" w:eastAsia="Times New Roman" w:hAnsi="Times New Roman" w:cs="Times New Roman"/>
          <w:sz w:val="28"/>
          <w:szCs w:val="28"/>
          <w:lang w:eastAsia="ru-RU"/>
        </w:rPr>
        <w:t>-</w:t>
      </w:r>
      <w:r w:rsidR="000451FD">
        <w:rPr>
          <w:rFonts w:ascii="Times New Roman" w:eastAsia="Times New Roman" w:hAnsi="Times New Roman" w:cs="Times New Roman"/>
          <w:sz w:val="28"/>
          <w:szCs w:val="28"/>
          <w:lang w:val="en-US" w:eastAsia="ru-RU"/>
        </w:rPr>
        <w:t>Fi</w:t>
      </w:r>
      <w:r w:rsidR="000451FD" w:rsidRPr="000451FD">
        <w:rPr>
          <w:rFonts w:ascii="Times New Roman" w:eastAsia="Times New Roman" w:hAnsi="Times New Roman" w:cs="Times New Roman"/>
          <w:sz w:val="28"/>
          <w:szCs w:val="28"/>
          <w:lang w:eastAsia="ru-RU"/>
        </w:rPr>
        <w:t xml:space="preserve"> </w:t>
      </w:r>
      <w:r w:rsidR="000451FD">
        <w:rPr>
          <w:rFonts w:ascii="Times New Roman" w:eastAsia="Times New Roman" w:hAnsi="Times New Roman" w:cs="Times New Roman"/>
          <w:sz w:val="28"/>
          <w:szCs w:val="28"/>
          <w:lang w:eastAsia="ru-RU"/>
        </w:rPr>
        <w:t xml:space="preserve">можно в маршрутных автобусах.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К концу 2015 </w:t>
      </w:r>
      <w:r w:rsidR="00CF0B97">
        <w:rPr>
          <w:rFonts w:ascii="Times New Roman" w:eastAsia="Times New Roman" w:hAnsi="Times New Roman" w:cs="Times New Roman"/>
          <w:sz w:val="28"/>
          <w:szCs w:val="28"/>
          <w:lang w:eastAsia="ru-RU"/>
        </w:rPr>
        <w:t xml:space="preserve">года </w:t>
      </w:r>
      <w:r w:rsidRPr="00200477">
        <w:rPr>
          <w:rFonts w:ascii="Times New Roman" w:eastAsia="Times New Roman" w:hAnsi="Times New Roman" w:cs="Times New Roman"/>
          <w:sz w:val="28"/>
          <w:szCs w:val="28"/>
          <w:lang w:eastAsia="ru-RU"/>
        </w:rPr>
        <w:t>по оценке количество абонентов сети интернет достигнет  120 357 абонентов. В 2018 году</w:t>
      </w:r>
      <w:r w:rsidR="000451FD">
        <w:rPr>
          <w:rFonts w:ascii="Times New Roman" w:eastAsia="Times New Roman" w:hAnsi="Times New Roman" w:cs="Times New Roman"/>
          <w:sz w:val="28"/>
          <w:szCs w:val="28"/>
          <w:lang w:eastAsia="ru-RU"/>
        </w:rPr>
        <w:t xml:space="preserve"> данный показатель </w:t>
      </w:r>
      <w:r w:rsidRPr="00200477">
        <w:rPr>
          <w:rFonts w:ascii="Times New Roman" w:eastAsia="Times New Roman" w:hAnsi="Times New Roman" w:cs="Times New Roman"/>
          <w:sz w:val="28"/>
          <w:szCs w:val="28"/>
          <w:lang w:eastAsia="ru-RU"/>
        </w:rPr>
        <w:t>увеличится на 17</w:t>
      </w:r>
      <w:r w:rsidR="000451FD">
        <w:rPr>
          <w:rFonts w:ascii="Times New Roman" w:eastAsia="Times New Roman" w:hAnsi="Times New Roman" w:cs="Times New Roman"/>
          <w:sz w:val="28"/>
          <w:szCs w:val="28"/>
          <w:lang w:eastAsia="ru-RU"/>
        </w:rPr>
        <w:t> </w:t>
      </w:r>
      <w:r w:rsidRPr="00200477">
        <w:rPr>
          <w:rFonts w:ascii="Times New Roman" w:eastAsia="Times New Roman" w:hAnsi="Times New Roman" w:cs="Times New Roman"/>
          <w:sz w:val="28"/>
          <w:szCs w:val="28"/>
          <w:lang w:eastAsia="ru-RU"/>
        </w:rPr>
        <w:t xml:space="preserve">%.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Сеть цифрового телевидения уверенно развивается. Услуги цифрового телевидения предоставляют 5 операторов. У сургутян есть возможность просмотра телевизионных программ в отличном цифровом формате. По итогам </w:t>
      </w:r>
      <w:r w:rsidRPr="00200477">
        <w:rPr>
          <w:rFonts w:ascii="Times New Roman" w:eastAsia="Times New Roman" w:hAnsi="Times New Roman" w:cs="Times New Roman"/>
          <w:spacing w:val="4"/>
          <w:sz w:val="28"/>
          <w:szCs w:val="28"/>
          <w:lang w:eastAsia="ru-RU"/>
        </w:rPr>
        <w:t xml:space="preserve">года по оценочным данным будет </w:t>
      </w:r>
      <w:r w:rsidRPr="00200477">
        <w:rPr>
          <w:rFonts w:ascii="Times New Roman" w:eastAsia="Times New Roman" w:hAnsi="Times New Roman" w:cs="Times New Roman"/>
          <w:sz w:val="28"/>
          <w:szCs w:val="28"/>
          <w:lang w:eastAsia="ru-RU"/>
        </w:rPr>
        <w:t xml:space="preserve">подключено 20 310 абонентов. </w:t>
      </w:r>
      <w:r w:rsidRPr="00200477">
        <w:rPr>
          <w:rFonts w:ascii="Times New Roman" w:eastAsia="Times New Roman" w:hAnsi="Times New Roman" w:cs="Times New Roman"/>
          <w:sz w:val="28"/>
          <w:szCs w:val="28"/>
          <w:lang w:eastAsia="ru-RU"/>
        </w:rPr>
        <w:br/>
        <w:t xml:space="preserve">К 2018 году по 1-му варианту прогноза количество абонентов составит 28 000, по 2-му варианту – 29 000.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Неуклонно снижается количество абонентов проводного вещания.</w:t>
      </w:r>
    </w:p>
    <w:p w:rsidR="00200477" w:rsidRPr="00E516A9" w:rsidRDefault="00200477" w:rsidP="009219BA">
      <w:pPr>
        <w:spacing w:after="0" w:line="240" w:lineRule="auto"/>
        <w:ind w:firstLine="567"/>
        <w:jc w:val="both"/>
        <w:rPr>
          <w:rFonts w:ascii="Times New Roman" w:hAnsi="Times New Roman" w:cs="Times New Roman"/>
          <w:sz w:val="28"/>
          <w:szCs w:val="28"/>
        </w:rPr>
      </w:pPr>
      <w:r w:rsidRPr="00200477">
        <w:rPr>
          <w:rFonts w:ascii="Times New Roman" w:hAnsi="Times New Roman" w:cs="Times New Roman"/>
          <w:sz w:val="28"/>
          <w:szCs w:val="28"/>
        </w:rPr>
        <w:t xml:space="preserve">В целом по городу Сургуту по показателям развития объектов связи наблюдается рост современных более качественных технологий, которые приходят на смену традиционным, не пользующимся спросом у населения, </w:t>
      </w:r>
      <w:r w:rsidRPr="00E516A9">
        <w:rPr>
          <w:rFonts w:ascii="Times New Roman" w:hAnsi="Times New Roman" w:cs="Times New Roman"/>
          <w:sz w:val="28"/>
          <w:szCs w:val="28"/>
        </w:rPr>
        <w:t>услугам.</w:t>
      </w:r>
    </w:p>
    <w:p w:rsidR="001E5A2E" w:rsidRPr="00E516A9" w:rsidRDefault="00D54F45" w:rsidP="009219BA">
      <w:pPr>
        <w:spacing w:after="0" w:line="240" w:lineRule="auto"/>
        <w:ind w:firstLine="567"/>
        <w:jc w:val="both"/>
        <w:rPr>
          <w:rFonts w:ascii="Times New Roman" w:hAnsi="Times New Roman"/>
          <w:sz w:val="28"/>
          <w:szCs w:val="28"/>
        </w:rPr>
      </w:pPr>
      <w:r w:rsidRPr="00E516A9">
        <w:rPr>
          <w:rFonts w:ascii="Times New Roman" w:hAnsi="Times New Roman"/>
          <w:sz w:val="28"/>
          <w:szCs w:val="28"/>
        </w:rPr>
        <w:t>Для</w:t>
      </w:r>
      <w:r w:rsidR="00555A7C" w:rsidRPr="00E516A9">
        <w:rPr>
          <w:rFonts w:ascii="Times New Roman" w:hAnsi="Times New Roman"/>
          <w:sz w:val="28"/>
          <w:szCs w:val="28"/>
        </w:rPr>
        <w:t xml:space="preserve"> содействия развитию вида экономической деятельности «Транспорт и связь» в городе реализуются</w:t>
      </w:r>
      <w:r w:rsidR="001E5A2E" w:rsidRPr="00E516A9">
        <w:rPr>
          <w:rFonts w:ascii="Times New Roman" w:hAnsi="Times New Roman"/>
          <w:sz w:val="28"/>
          <w:szCs w:val="28"/>
        </w:rPr>
        <w:t xml:space="preserve"> следующие</w:t>
      </w:r>
      <w:r w:rsidR="00555A7C" w:rsidRPr="00E516A9">
        <w:rPr>
          <w:rFonts w:ascii="Times New Roman" w:hAnsi="Times New Roman"/>
          <w:sz w:val="28"/>
          <w:szCs w:val="28"/>
        </w:rPr>
        <w:t xml:space="preserve"> муниципальн</w:t>
      </w:r>
      <w:r w:rsidR="001E5A2E" w:rsidRPr="00E516A9">
        <w:rPr>
          <w:rFonts w:ascii="Times New Roman" w:hAnsi="Times New Roman"/>
          <w:sz w:val="28"/>
          <w:szCs w:val="28"/>
        </w:rPr>
        <w:t xml:space="preserve">ые </w:t>
      </w:r>
      <w:r w:rsidR="00555A7C" w:rsidRPr="00E516A9">
        <w:rPr>
          <w:rFonts w:ascii="Times New Roman" w:hAnsi="Times New Roman"/>
          <w:sz w:val="28"/>
          <w:szCs w:val="28"/>
        </w:rPr>
        <w:t>программ</w:t>
      </w:r>
      <w:r w:rsidR="001E5A2E" w:rsidRPr="00E516A9">
        <w:rPr>
          <w:rFonts w:ascii="Times New Roman" w:hAnsi="Times New Roman"/>
          <w:sz w:val="28"/>
          <w:szCs w:val="28"/>
        </w:rPr>
        <w:t>ы:</w:t>
      </w:r>
    </w:p>
    <w:p w:rsidR="001E5A2E" w:rsidRPr="00E516A9" w:rsidRDefault="00555A7C" w:rsidP="001E5A2E">
      <w:pPr>
        <w:pStyle w:val="a3"/>
        <w:numPr>
          <w:ilvl w:val="0"/>
          <w:numId w:val="19"/>
        </w:numPr>
        <w:tabs>
          <w:tab w:val="left" w:pos="851"/>
        </w:tabs>
        <w:ind w:left="0" w:firstLine="567"/>
        <w:jc w:val="both"/>
        <w:rPr>
          <w:sz w:val="28"/>
          <w:szCs w:val="28"/>
        </w:rPr>
      </w:pPr>
      <w:r w:rsidRPr="00E516A9">
        <w:rPr>
          <w:sz w:val="28"/>
          <w:szCs w:val="28"/>
        </w:rPr>
        <w:t>«Управление Муниципальной Информационной Системой»</w:t>
      </w:r>
      <w:r w:rsidR="00BA61A8">
        <w:rPr>
          <w:sz w:val="28"/>
          <w:szCs w:val="28"/>
        </w:rPr>
        <w:t>;</w:t>
      </w:r>
    </w:p>
    <w:p w:rsidR="001E5A2E" w:rsidRPr="00E516A9" w:rsidRDefault="001E5A2E" w:rsidP="001E5A2E">
      <w:pPr>
        <w:pStyle w:val="a3"/>
        <w:numPr>
          <w:ilvl w:val="0"/>
          <w:numId w:val="19"/>
        </w:numPr>
        <w:tabs>
          <w:tab w:val="left" w:pos="851"/>
          <w:tab w:val="left" w:pos="993"/>
        </w:tabs>
        <w:autoSpaceDE w:val="0"/>
        <w:autoSpaceDN w:val="0"/>
        <w:adjustRightInd w:val="0"/>
        <w:ind w:left="0" w:firstLine="567"/>
        <w:jc w:val="both"/>
        <w:rPr>
          <w:rFonts w:eastAsia="Calibri"/>
          <w:sz w:val="28"/>
          <w:szCs w:val="28"/>
        </w:rPr>
      </w:pPr>
      <w:r w:rsidRPr="00E516A9">
        <w:rPr>
          <w:rFonts w:eastAsia="Calibri"/>
          <w:sz w:val="28"/>
          <w:szCs w:val="28"/>
        </w:rPr>
        <w:t>«Развитие транспортной системы города Сургута»;</w:t>
      </w:r>
    </w:p>
    <w:p w:rsidR="00555A7C" w:rsidRPr="00E516A9" w:rsidRDefault="001E5A2E" w:rsidP="001E5A2E">
      <w:pPr>
        <w:pStyle w:val="a3"/>
        <w:numPr>
          <w:ilvl w:val="0"/>
          <w:numId w:val="19"/>
        </w:numPr>
        <w:tabs>
          <w:tab w:val="left" w:pos="851"/>
        </w:tabs>
        <w:ind w:left="0" w:firstLine="567"/>
        <w:jc w:val="both"/>
        <w:rPr>
          <w:sz w:val="28"/>
          <w:szCs w:val="28"/>
        </w:rPr>
      </w:pPr>
      <w:r w:rsidRPr="00E516A9">
        <w:rPr>
          <w:rFonts w:eastAsia="Calibri"/>
          <w:sz w:val="28"/>
          <w:szCs w:val="28"/>
        </w:rPr>
        <w:t xml:space="preserve"> «Обеспечение деятельности департамента городского хозяйства в сфере дорожно-транспортного и жилищно-коммунального комплекса»</w:t>
      </w:r>
      <w:r w:rsidR="00555A7C" w:rsidRPr="00E516A9">
        <w:rPr>
          <w:sz w:val="28"/>
          <w:szCs w:val="28"/>
        </w:rPr>
        <w:t>.</w:t>
      </w:r>
    </w:p>
    <w:p w:rsidR="001D4EF4" w:rsidRPr="001D4EF4" w:rsidRDefault="001D4EF4" w:rsidP="001D4EF4">
      <w:pPr>
        <w:spacing w:after="0" w:line="240" w:lineRule="auto"/>
        <w:ind w:firstLine="567"/>
        <w:jc w:val="both"/>
        <w:rPr>
          <w:rFonts w:ascii="Times New Roman" w:eastAsia="Times New Roman" w:hAnsi="Times New Roman" w:cs="Times New Roman"/>
          <w:bCs/>
          <w:sz w:val="28"/>
          <w:szCs w:val="28"/>
          <w:lang w:eastAsia="ru-RU"/>
        </w:rPr>
      </w:pPr>
      <w:r w:rsidRPr="00E516A9">
        <w:rPr>
          <w:rFonts w:ascii="Times New Roman" w:eastAsia="Times New Roman" w:hAnsi="Times New Roman" w:cs="Times New Roman"/>
          <w:sz w:val="28"/>
          <w:szCs w:val="28"/>
          <w:lang w:eastAsia="ru-RU"/>
        </w:rPr>
        <w:t>Отклонения значений показателей</w:t>
      </w:r>
      <w:r w:rsidRPr="009219BA">
        <w:rPr>
          <w:rFonts w:ascii="Times New Roman" w:eastAsia="Times New Roman" w:hAnsi="Times New Roman" w:cs="Times New Roman"/>
          <w:sz w:val="28"/>
          <w:szCs w:val="28"/>
          <w:lang w:eastAsia="ru-RU"/>
        </w:rPr>
        <w:t xml:space="preserve"> по разделу «</w:t>
      </w:r>
      <w:r>
        <w:rPr>
          <w:rFonts w:ascii="Times New Roman" w:eastAsia="Times New Roman" w:hAnsi="Times New Roman" w:cs="Times New Roman"/>
          <w:sz w:val="28"/>
          <w:szCs w:val="28"/>
          <w:lang w:eastAsia="ru-RU"/>
        </w:rPr>
        <w:t>Транспорт и связь</w:t>
      </w:r>
      <w:r w:rsidRPr="009219BA">
        <w:rPr>
          <w:rFonts w:ascii="Times New Roman" w:eastAsia="Times New Roman" w:hAnsi="Times New Roman" w:cs="Times New Roman"/>
          <w:sz w:val="28"/>
          <w:szCs w:val="28"/>
          <w:lang w:eastAsia="ru-RU"/>
        </w:rPr>
        <w:t xml:space="preserve">» от значений показателей «Прогноза социально-экономического развития на 2015 </w:t>
      </w:r>
      <w:r w:rsidRPr="009219BA">
        <w:rPr>
          <w:rFonts w:ascii="Times New Roman" w:eastAsia="Times New Roman" w:hAnsi="Times New Roman" w:cs="Times New Roman"/>
          <w:sz w:val="28"/>
          <w:szCs w:val="28"/>
          <w:lang w:eastAsia="ru-RU"/>
        </w:rPr>
        <w:lastRenderedPageBreak/>
        <w:t>год и плановый период 2016 и 2017 годов» объясняются</w:t>
      </w:r>
      <w:r w:rsidR="00D54F45">
        <w:rPr>
          <w:rFonts w:ascii="Times New Roman" w:eastAsia="Times New Roman" w:hAnsi="Times New Roman" w:cs="Times New Roman"/>
          <w:sz w:val="28"/>
          <w:szCs w:val="28"/>
          <w:lang w:eastAsia="ru-RU"/>
        </w:rPr>
        <w:t>,</w:t>
      </w:r>
      <w:r w:rsidRPr="009219BA">
        <w:rPr>
          <w:rFonts w:ascii="Times New Roman" w:eastAsia="Times New Roman" w:hAnsi="Times New Roman" w:cs="Times New Roman"/>
          <w:sz w:val="28"/>
          <w:szCs w:val="28"/>
          <w:lang w:eastAsia="ru-RU"/>
        </w:rPr>
        <w:t xml:space="preserve"> в основном</w:t>
      </w:r>
      <w:r w:rsidR="00D54F4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снижением </w:t>
      </w:r>
      <w:r w:rsidRPr="001D4EF4">
        <w:rPr>
          <w:rFonts w:ascii="Times New Roman" w:eastAsia="Times New Roman" w:hAnsi="Times New Roman" w:cs="Times New Roman"/>
          <w:bCs/>
          <w:sz w:val="28"/>
          <w:szCs w:val="28"/>
          <w:lang w:eastAsia="ru-RU"/>
        </w:rPr>
        <w:t xml:space="preserve">объёмов </w:t>
      </w:r>
      <w:r>
        <w:rPr>
          <w:rFonts w:ascii="Times New Roman" w:eastAsia="Times New Roman" w:hAnsi="Times New Roman" w:cs="Times New Roman"/>
          <w:bCs/>
          <w:sz w:val="28"/>
          <w:szCs w:val="28"/>
          <w:lang w:eastAsia="ru-RU"/>
        </w:rPr>
        <w:t xml:space="preserve">по </w:t>
      </w:r>
      <w:r w:rsidRPr="001D4EF4">
        <w:rPr>
          <w:rFonts w:ascii="Times New Roman" w:eastAsia="Times New Roman" w:hAnsi="Times New Roman" w:cs="Times New Roman"/>
          <w:bCs/>
          <w:sz w:val="28"/>
          <w:szCs w:val="28"/>
          <w:lang w:eastAsia="ru-RU"/>
        </w:rPr>
        <w:t>вид</w:t>
      </w:r>
      <w:r>
        <w:rPr>
          <w:rFonts w:ascii="Times New Roman" w:eastAsia="Times New Roman" w:hAnsi="Times New Roman" w:cs="Times New Roman"/>
          <w:bCs/>
          <w:sz w:val="28"/>
          <w:szCs w:val="28"/>
          <w:lang w:eastAsia="ru-RU"/>
        </w:rPr>
        <w:t>у</w:t>
      </w:r>
      <w:r w:rsidRPr="001D4EF4">
        <w:rPr>
          <w:rFonts w:ascii="Times New Roman" w:eastAsia="Times New Roman" w:hAnsi="Times New Roman" w:cs="Times New Roman"/>
          <w:bCs/>
          <w:sz w:val="28"/>
          <w:szCs w:val="28"/>
          <w:lang w:eastAsia="ru-RU"/>
        </w:rPr>
        <w:t xml:space="preserve"> экономической деятельности </w:t>
      </w:r>
      <w:r>
        <w:rPr>
          <w:rFonts w:ascii="Times New Roman" w:eastAsia="Times New Roman" w:hAnsi="Times New Roman" w:cs="Times New Roman"/>
          <w:bCs/>
          <w:sz w:val="28"/>
          <w:szCs w:val="28"/>
          <w:lang w:eastAsia="ru-RU"/>
        </w:rPr>
        <w:t>«</w:t>
      </w:r>
      <w:r w:rsidRPr="001D4EF4">
        <w:rPr>
          <w:rFonts w:ascii="Times New Roman" w:eastAsia="Times New Roman" w:hAnsi="Times New Roman" w:cs="Times New Roman"/>
          <w:bCs/>
          <w:sz w:val="28"/>
          <w:szCs w:val="28"/>
          <w:lang w:eastAsia="ru-RU"/>
        </w:rPr>
        <w:t>деятельность воздушного транспорта, подчиняющегося расписанию</w:t>
      </w:r>
      <w:r>
        <w:rPr>
          <w:rFonts w:ascii="Times New Roman" w:eastAsia="Times New Roman" w:hAnsi="Times New Roman" w:cs="Times New Roman"/>
          <w:bCs/>
          <w:sz w:val="28"/>
          <w:szCs w:val="28"/>
          <w:lang w:eastAsia="ru-RU"/>
        </w:rPr>
        <w:t>»</w:t>
      </w:r>
      <w:r w:rsidRPr="001D4EF4">
        <w:rPr>
          <w:rFonts w:ascii="Times New Roman" w:eastAsia="Times New Roman" w:hAnsi="Times New Roman" w:cs="Times New Roman"/>
          <w:bCs/>
          <w:sz w:val="28"/>
          <w:szCs w:val="28"/>
          <w:lang w:eastAsia="ru-RU"/>
        </w:rPr>
        <w:t>.</w:t>
      </w:r>
    </w:p>
    <w:p w:rsidR="001D4EF4" w:rsidRPr="00200477" w:rsidRDefault="001D4EF4" w:rsidP="001D4EF4">
      <w:pPr>
        <w:spacing w:after="0" w:line="240" w:lineRule="auto"/>
        <w:ind w:firstLine="709"/>
        <w:jc w:val="both"/>
        <w:rPr>
          <w:rFonts w:ascii="Times New Roman" w:eastAsia="Times New Roman" w:hAnsi="Times New Roman" w:cs="Times New Roman"/>
          <w:bCs/>
          <w:sz w:val="28"/>
          <w:szCs w:val="28"/>
          <w:highlight w:val="yellow"/>
          <w:lang w:eastAsia="ru-RU"/>
        </w:rPr>
      </w:pPr>
    </w:p>
    <w:p w:rsidR="00200477" w:rsidRPr="00200477" w:rsidRDefault="00200477" w:rsidP="00200477">
      <w:pPr>
        <w:spacing w:after="0" w:line="240" w:lineRule="auto"/>
        <w:ind w:firstLine="567"/>
        <w:jc w:val="both"/>
        <w:rPr>
          <w:rFonts w:ascii="Times New Roman" w:eastAsia="Times New Roman" w:hAnsi="Times New Roman" w:cs="Times New Roman"/>
          <w:bCs/>
          <w:sz w:val="28"/>
          <w:szCs w:val="28"/>
          <w:lang w:eastAsia="ru-RU"/>
        </w:rPr>
      </w:pPr>
      <w:r w:rsidRPr="00200477">
        <w:rPr>
          <w:rFonts w:ascii="Times New Roman" w:eastAsia="Times New Roman" w:hAnsi="Times New Roman" w:cs="Times New Roman"/>
          <w:bCs/>
          <w:sz w:val="28"/>
          <w:szCs w:val="28"/>
          <w:lang w:eastAsia="ru-RU"/>
        </w:rPr>
        <w:t>Экология и природопользование</w:t>
      </w:r>
    </w:p>
    <w:p w:rsidR="002D3EE4" w:rsidRPr="00E516A9" w:rsidRDefault="002D3EE4" w:rsidP="002D3EE4">
      <w:pPr>
        <w:shd w:val="clear" w:color="auto" w:fill="FFFFFF" w:themeFill="background1"/>
        <w:spacing w:after="0" w:line="240" w:lineRule="auto"/>
        <w:ind w:firstLine="567"/>
        <w:jc w:val="both"/>
        <w:rPr>
          <w:rFonts w:ascii="Times New Roman" w:hAnsi="Times New Roman" w:cs="Times New Roman"/>
          <w:sz w:val="28"/>
          <w:szCs w:val="28"/>
        </w:rPr>
      </w:pPr>
      <w:r w:rsidRPr="00E516A9">
        <w:rPr>
          <w:rFonts w:ascii="Times New Roman" w:hAnsi="Times New Roman" w:cs="Times New Roman"/>
          <w:sz w:val="28"/>
          <w:szCs w:val="28"/>
        </w:rPr>
        <w:t>В городе Сургуте решение социально-экономических задач, обеспечивающих устойчивое развитие, сохранение благоприятной окружающей среды, реализацию прав каждого человека на благоприятную окружающую среду осуществляется по следующим направлениям:</w:t>
      </w:r>
    </w:p>
    <w:p w:rsidR="002D3EE4" w:rsidRPr="00E516A9" w:rsidRDefault="002D3EE4" w:rsidP="002D3EE4">
      <w:pPr>
        <w:shd w:val="clear" w:color="auto" w:fill="FFFFFF" w:themeFill="background1"/>
        <w:spacing w:after="0" w:line="240" w:lineRule="auto"/>
        <w:jc w:val="both"/>
        <w:rPr>
          <w:rFonts w:ascii="Times New Roman" w:hAnsi="Times New Roman" w:cs="Times New Roman"/>
          <w:sz w:val="28"/>
          <w:szCs w:val="28"/>
        </w:rPr>
      </w:pPr>
      <w:r w:rsidRPr="00E516A9">
        <w:rPr>
          <w:rFonts w:ascii="Times New Roman" w:hAnsi="Times New Roman" w:cs="Times New Roman"/>
          <w:sz w:val="28"/>
          <w:szCs w:val="28"/>
        </w:rPr>
        <w:t>- ликвидация несанкционированных свалок в промышленных районах и местах общего пользования;</w:t>
      </w:r>
    </w:p>
    <w:p w:rsidR="002D3EE4" w:rsidRPr="00E516A9" w:rsidRDefault="002D3EE4" w:rsidP="002D3EE4">
      <w:pPr>
        <w:shd w:val="clear" w:color="auto" w:fill="FFFFFF" w:themeFill="background1"/>
        <w:spacing w:after="0" w:line="240" w:lineRule="auto"/>
        <w:jc w:val="both"/>
        <w:rPr>
          <w:rFonts w:ascii="Times New Roman" w:hAnsi="Times New Roman" w:cs="Times New Roman"/>
          <w:sz w:val="28"/>
          <w:szCs w:val="28"/>
        </w:rPr>
      </w:pPr>
      <w:r w:rsidRPr="00E516A9">
        <w:rPr>
          <w:rFonts w:ascii="Times New Roman" w:hAnsi="Times New Roman" w:cs="Times New Roman"/>
          <w:sz w:val="28"/>
          <w:szCs w:val="28"/>
        </w:rPr>
        <w:t>- очистка акваторий реки Черная, реки Оби и прилегающих береговых полос от затонувших судов;</w:t>
      </w:r>
    </w:p>
    <w:p w:rsidR="002D3EE4" w:rsidRPr="00E516A9" w:rsidRDefault="002D3EE4" w:rsidP="002D3EE4">
      <w:pPr>
        <w:shd w:val="clear" w:color="auto" w:fill="FFFFFF" w:themeFill="background1"/>
        <w:spacing w:after="0" w:line="240" w:lineRule="auto"/>
        <w:jc w:val="both"/>
        <w:rPr>
          <w:rFonts w:ascii="Times New Roman" w:hAnsi="Times New Roman" w:cs="Times New Roman"/>
          <w:sz w:val="28"/>
          <w:szCs w:val="28"/>
        </w:rPr>
      </w:pPr>
      <w:r w:rsidRPr="00E516A9">
        <w:rPr>
          <w:rFonts w:ascii="Times New Roman" w:hAnsi="Times New Roman" w:cs="Times New Roman"/>
          <w:sz w:val="28"/>
          <w:szCs w:val="28"/>
        </w:rPr>
        <w:t>- организация мероприятий экологической направленности, формирование экологической культуры, развитие экологического образования и воспитания;</w:t>
      </w:r>
    </w:p>
    <w:p w:rsidR="002D3EE4" w:rsidRPr="00E516A9" w:rsidRDefault="002D3EE4" w:rsidP="002D3EE4">
      <w:pPr>
        <w:shd w:val="clear" w:color="auto" w:fill="FFFFFF" w:themeFill="background1"/>
        <w:spacing w:after="0" w:line="240" w:lineRule="auto"/>
        <w:jc w:val="both"/>
        <w:rPr>
          <w:rFonts w:ascii="Times New Roman" w:hAnsi="Times New Roman" w:cs="Times New Roman"/>
          <w:sz w:val="28"/>
          <w:szCs w:val="28"/>
        </w:rPr>
      </w:pPr>
      <w:r w:rsidRPr="00E516A9">
        <w:rPr>
          <w:rFonts w:ascii="Times New Roman" w:hAnsi="Times New Roman" w:cs="Times New Roman"/>
          <w:sz w:val="28"/>
          <w:szCs w:val="28"/>
        </w:rPr>
        <w:t>- привлечение населения к практической природоохранной деятельности;</w:t>
      </w:r>
    </w:p>
    <w:p w:rsidR="002D3EE4" w:rsidRPr="00E516A9" w:rsidRDefault="002D3EE4" w:rsidP="002D3EE4">
      <w:pPr>
        <w:shd w:val="clear" w:color="auto" w:fill="FFFFFF" w:themeFill="background1"/>
        <w:spacing w:after="0" w:line="240" w:lineRule="auto"/>
        <w:jc w:val="both"/>
        <w:rPr>
          <w:rFonts w:ascii="Times New Roman" w:hAnsi="Times New Roman" w:cs="Times New Roman"/>
          <w:sz w:val="28"/>
          <w:szCs w:val="28"/>
        </w:rPr>
      </w:pPr>
      <w:r w:rsidRPr="00E516A9">
        <w:rPr>
          <w:rFonts w:ascii="Times New Roman" w:hAnsi="Times New Roman" w:cs="Times New Roman"/>
          <w:sz w:val="28"/>
          <w:szCs w:val="28"/>
        </w:rPr>
        <w:t>- обустройство, использование, защита и охрана городских лесов, в том числе содержание зеленых зон активного отдыха населения на территории городских лесов, патрулирование территории городских лесов;</w:t>
      </w:r>
    </w:p>
    <w:p w:rsidR="002D3EE4" w:rsidRPr="00E516A9" w:rsidRDefault="002D3EE4" w:rsidP="002D3EE4">
      <w:pPr>
        <w:shd w:val="clear" w:color="auto" w:fill="FFFFFF" w:themeFill="background1"/>
        <w:spacing w:after="0" w:line="240" w:lineRule="auto"/>
        <w:jc w:val="both"/>
        <w:rPr>
          <w:rFonts w:ascii="Times New Roman" w:hAnsi="Times New Roman" w:cs="Times New Roman"/>
          <w:sz w:val="28"/>
          <w:szCs w:val="28"/>
        </w:rPr>
      </w:pPr>
      <w:r w:rsidRPr="00E516A9">
        <w:rPr>
          <w:rFonts w:ascii="Times New Roman" w:hAnsi="Times New Roman" w:cs="Times New Roman"/>
          <w:sz w:val="28"/>
          <w:szCs w:val="28"/>
        </w:rPr>
        <w:t>- сбор, вывоз и утилизация твердых бытовых отходов от муниципальных учреждений, подведомственных департаментам образования, культуры, молодежной политики и спорта.</w:t>
      </w:r>
    </w:p>
    <w:p w:rsidR="002D3EE4" w:rsidRPr="00E516A9" w:rsidRDefault="002D3EE4" w:rsidP="002D3EE4">
      <w:pPr>
        <w:shd w:val="clear" w:color="auto" w:fill="FFFFFF" w:themeFill="background1"/>
        <w:spacing w:after="0" w:line="240" w:lineRule="auto"/>
        <w:ind w:firstLine="567"/>
        <w:jc w:val="both"/>
        <w:rPr>
          <w:rFonts w:ascii="Times New Roman" w:hAnsi="Times New Roman" w:cs="Times New Roman"/>
          <w:sz w:val="28"/>
          <w:szCs w:val="28"/>
        </w:rPr>
      </w:pPr>
      <w:r w:rsidRPr="00E516A9">
        <w:rPr>
          <w:rFonts w:ascii="Times New Roman" w:hAnsi="Times New Roman" w:cs="Times New Roman"/>
          <w:sz w:val="28"/>
          <w:szCs w:val="28"/>
        </w:rPr>
        <w:t xml:space="preserve">Финансирование мероприятий осуществляется средствами городского бюджета муниципальной программы «Охрана окружающей среды города Сургута». </w:t>
      </w:r>
    </w:p>
    <w:p w:rsidR="002D3EE4" w:rsidRPr="00E516A9" w:rsidRDefault="002D3EE4" w:rsidP="002D3EE4">
      <w:pPr>
        <w:shd w:val="clear" w:color="auto" w:fill="FFFFFF" w:themeFill="background1"/>
        <w:spacing w:after="0" w:line="240" w:lineRule="auto"/>
        <w:ind w:firstLine="567"/>
        <w:jc w:val="both"/>
        <w:rPr>
          <w:rFonts w:ascii="Times New Roman" w:hAnsi="Times New Roman" w:cs="Times New Roman"/>
          <w:sz w:val="28"/>
          <w:szCs w:val="28"/>
        </w:rPr>
      </w:pPr>
      <w:r w:rsidRPr="00E516A9">
        <w:rPr>
          <w:rFonts w:ascii="Times New Roman" w:hAnsi="Times New Roman" w:cs="Times New Roman"/>
          <w:sz w:val="28"/>
          <w:szCs w:val="28"/>
        </w:rPr>
        <w:t xml:space="preserve">К мероприятиям, на которые приходится основной объем </w:t>
      </w:r>
      <w:proofErr w:type="gramStart"/>
      <w:r w:rsidRPr="00E516A9">
        <w:rPr>
          <w:rFonts w:ascii="Times New Roman" w:hAnsi="Times New Roman" w:cs="Times New Roman"/>
          <w:sz w:val="28"/>
          <w:szCs w:val="28"/>
        </w:rPr>
        <w:t>инвестиций</w:t>
      </w:r>
      <w:proofErr w:type="gramEnd"/>
      <w:r w:rsidRPr="00E516A9">
        <w:rPr>
          <w:rFonts w:ascii="Times New Roman" w:hAnsi="Times New Roman" w:cs="Times New Roman"/>
          <w:sz w:val="28"/>
          <w:szCs w:val="28"/>
        </w:rPr>
        <w:t xml:space="preserve"> относится строительство объектов благоустройства парков и скверов.</w:t>
      </w:r>
    </w:p>
    <w:p w:rsidR="002D3EE4" w:rsidRPr="00E516A9" w:rsidRDefault="002D3EE4" w:rsidP="002D3EE4">
      <w:pPr>
        <w:shd w:val="clear" w:color="auto" w:fill="FFFFFF" w:themeFill="background1"/>
        <w:spacing w:after="0" w:line="240" w:lineRule="auto"/>
        <w:ind w:firstLine="567"/>
        <w:jc w:val="both"/>
        <w:rPr>
          <w:rFonts w:ascii="Times New Roman" w:hAnsi="Times New Roman" w:cs="Times New Roman"/>
          <w:sz w:val="28"/>
          <w:szCs w:val="28"/>
        </w:rPr>
      </w:pPr>
      <w:r w:rsidRPr="00E516A9">
        <w:rPr>
          <w:rFonts w:ascii="Times New Roman" w:hAnsi="Times New Roman" w:cs="Times New Roman"/>
          <w:sz w:val="28"/>
          <w:szCs w:val="28"/>
        </w:rPr>
        <w:t xml:space="preserve">По оценке 2015 года капитальные вложения составят 81 млн. рублей, продолжатся работы в части благоустройства парков и скверов: </w:t>
      </w:r>
    </w:p>
    <w:p w:rsidR="002D3EE4" w:rsidRPr="00E516A9" w:rsidRDefault="002D3EE4" w:rsidP="002D3EE4">
      <w:pPr>
        <w:shd w:val="clear" w:color="auto" w:fill="FFFFFF" w:themeFill="background1"/>
        <w:spacing w:after="0" w:line="240" w:lineRule="auto"/>
        <w:jc w:val="both"/>
        <w:rPr>
          <w:rFonts w:ascii="Times New Roman" w:hAnsi="Times New Roman" w:cs="Times New Roman"/>
          <w:sz w:val="28"/>
          <w:szCs w:val="28"/>
        </w:rPr>
      </w:pPr>
      <w:r w:rsidRPr="00E516A9">
        <w:rPr>
          <w:rFonts w:ascii="Times New Roman" w:hAnsi="Times New Roman" w:cs="Times New Roman"/>
          <w:sz w:val="28"/>
          <w:szCs w:val="28"/>
        </w:rPr>
        <w:t xml:space="preserve">- завершение работ по обустройству сквера «Старожилов», в том числе устройство дорожно-тропиночной сети из асфальтобетона и тротуарной плитки, линий наружного освещения, водоотведения, установка малых архитектурных форм (урн, скамеек), устройство газона; </w:t>
      </w:r>
    </w:p>
    <w:p w:rsidR="002D3EE4" w:rsidRPr="00E516A9" w:rsidRDefault="002D3EE4" w:rsidP="002D3EE4">
      <w:pPr>
        <w:shd w:val="clear" w:color="auto" w:fill="FFFFFF" w:themeFill="background1"/>
        <w:spacing w:after="0" w:line="240" w:lineRule="auto"/>
        <w:jc w:val="both"/>
        <w:rPr>
          <w:rFonts w:ascii="Times New Roman" w:hAnsi="Times New Roman" w:cs="Times New Roman"/>
          <w:sz w:val="28"/>
          <w:szCs w:val="28"/>
        </w:rPr>
      </w:pPr>
      <w:r w:rsidRPr="00E516A9">
        <w:rPr>
          <w:rFonts w:ascii="Times New Roman" w:hAnsi="Times New Roman" w:cs="Times New Roman"/>
          <w:sz w:val="28"/>
          <w:szCs w:val="28"/>
        </w:rPr>
        <w:t>- разработка проектно-сметной документации сквера в 11</w:t>
      </w:r>
      <w:proofErr w:type="gramStart"/>
      <w:r w:rsidRPr="00E516A9">
        <w:rPr>
          <w:rFonts w:ascii="Times New Roman" w:hAnsi="Times New Roman" w:cs="Times New Roman"/>
          <w:sz w:val="28"/>
          <w:szCs w:val="28"/>
        </w:rPr>
        <w:t> Б</w:t>
      </w:r>
      <w:proofErr w:type="gramEnd"/>
      <w:r w:rsidRPr="00E516A9">
        <w:rPr>
          <w:rFonts w:ascii="Times New Roman" w:hAnsi="Times New Roman" w:cs="Times New Roman"/>
          <w:sz w:val="28"/>
          <w:szCs w:val="28"/>
        </w:rPr>
        <w:t xml:space="preserve"> микрорайоне;</w:t>
      </w:r>
    </w:p>
    <w:p w:rsidR="002D3EE4" w:rsidRDefault="002D3EE4" w:rsidP="002D3EE4">
      <w:pPr>
        <w:shd w:val="clear" w:color="auto" w:fill="FFFFFF" w:themeFill="background1"/>
        <w:spacing w:after="0" w:line="240" w:lineRule="auto"/>
        <w:jc w:val="both"/>
        <w:rPr>
          <w:rFonts w:ascii="Times New Roman" w:hAnsi="Times New Roman" w:cs="Times New Roman"/>
          <w:sz w:val="28"/>
          <w:szCs w:val="28"/>
        </w:rPr>
      </w:pPr>
      <w:r w:rsidRPr="00E516A9">
        <w:rPr>
          <w:rFonts w:ascii="Times New Roman" w:hAnsi="Times New Roman" w:cs="Times New Roman"/>
          <w:sz w:val="28"/>
          <w:szCs w:val="28"/>
        </w:rPr>
        <w:t>- корректировка проектно-сметной документации сквера в микрорайоне 40.</w:t>
      </w:r>
      <w:r w:rsidR="0012705C">
        <w:rPr>
          <w:rFonts w:ascii="Times New Roman" w:hAnsi="Times New Roman" w:cs="Times New Roman"/>
          <w:sz w:val="28"/>
          <w:szCs w:val="28"/>
        </w:rPr>
        <w:t xml:space="preserve"> </w:t>
      </w:r>
      <w:r w:rsidRPr="00E516A9">
        <w:rPr>
          <w:rFonts w:ascii="Times New Roman" w:hAnsi="Times New Roman" w:cs="Times New Roman"/>
          <w:sz w:val="28"/>
          <w:szCs w:val="28"/>
        </w:rPr>
        <w:t xml:space="preserve">Кроме этого, предусмотрены средства в размере 1,59 млн. рублей на поставку  передвижного </w:t>
      </w:r>
      <w:proofErr w:type="spellStart"/>
      <w:r w:rsidRPr="00E516A9">
        <w:rPr>
          <w:rFonts w:ascii="Times New Roman" w:hAnsi="Times New Roman" w:cs="Times New Roman"/>
          <w:sz w:val="28"/>
          <w:szCs w:val="28"/>
        </w:rPr>
        <w:t>миникомплекса</w:t>
      </w:r>
      <w:proofErr w:type="spellEnd"/>
      <w:r w:rsidRPr="00E516A9">
        <w:rPr>
          <w:rFonts w:ascii="Times New Roman" w:hAnsi="Times New Roman" w:cs="Times New Roman"/>
          <w:sz w:val="28"/>
          <w:szCs w:val="28"/>
        </w:rPr>
        <w:t xml:space="preserve"> для локализации аварийных разливов нефти (</w:t>
      </w:r>
      <w:proofErr w:type="spellStart"/>
      <w:r w:rsidRPr="00E516A9">
        <w:rPr>
          <w:rFonts w:ascii="Times New Roman" w:hAnsi="Times New Roman" w:cs="Times New Roman"/>
          <w:sz w:val="28"/>
          <w:szCs w:val="28"/>
        </w:rPr>
        <w:t>нефтеразливов</w:t>
      </w:r>
      <w:proofErr w:type="spellEnd"/>
      <w:r w:rsidRPr="00E516A9">
        <w:rPr>
          <w:rFonts w:ascii="Times New Roman" w:hAnsi="Times New Roman" w:cs="Times New Roman"/>
          <w:sz w:val="28"/>
          <w:szCs w:val="28"/>
        </w:rPr>
        <w:t xml:space="preserve">). </w:t>
      </w:r>
    </w:p>
    <w:p w:rsidR="0012705C" w:rsidRPr="00E516A9" w:rsidRDefault="0012705C" w:rsidP="0012705C">
      <w:pPr>
        <w:shd w:val="clear" w:color="auto" w:fill="FFFFFF" w:themeFill="background1"/>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До конца текущего года за счет частного инвестора планируется обустройство парка в 45 микрорайоне.</w:t>
      </w:r>
    </w:p>
    <w:p w:rsidR="002D3EE4" w:rsidRPr="00E516A9" w:rsidRDefault="002D3EE4" w:rsidP="002D3EE4">
      <w:pPr>
        <w:shd w:val="clear" w:color="auto" w:fill="FFFFFF" w:themeFill="background1"/>
        <w:spacing w:after="0" w:line="240" w:lineRule="auto"/>
        <w:ind w:firstLine="567"/>
        <w:jc w:val="both"/>
        <w:rPr>
          <w:rFonts w:ascii="Times New Roman" w:hAnsi="Times New Roman" w:cs="Times New Roman"/>
          <w:sz w:val="28"/>
          <w:szCs w:val="28"/>
        </w:rPr>
      </w:pPr>
      <w:r w:rsidRPr="00E516A9">
        <w:rPr>
          <w:rFonts w:ascii="Times New Roman" w:hAnsi="Times New Roman" w:cs="Times New Roman"/>
          <w:sz w:val="28"/>
          <w:szCs w:val="28"/>
          <w:shd w:val="clear" w:color="auto" w:fill="FFFFFF" w:themeFill="background1"/>
        </w:rPr>
        <w:t>В период 2016-2018 годов планируется обустроить парки «За Саймой» и «Кедровый Лог», а также 5 скверов, в том числе в микрорайонах: 5</w:t>
      </w:r>
      <w:proofErr w:type="gramStart"/>
      <w:r w:rsidR="00A770A7">
        <w:rPr>
          <w:rFonts w:ascii="Times New Roman" w:hAnsi="Times New Roman" w:cs="Times New Roman"/>
          <w:sz w:val="28"/>
          <w:szCs w:val="28"/>
          <w:shd w:val="clear" w:color="auto" w:fill="FFFFFF" w:themeFill="background1"/>
        </w:rPr>
        <w:t> </w:t>
      </w:r>
      <w:r w:rsidRPr="00E516A9">
        <w:rPr>
          <w:rFonts w:ascii="Times New Roman" w:hAnsi="Times New Roman" w:cs="Times New Roman"/>
          <w:sz w:val="28"/>
          <w:szCs w:val="28"/>
          <w:shd w:val="clear" w:color="auto" w:fill="FFFFFF" w:themeFill="background1"/>
        </w:rPr>
        <w:t>А</w:t>
      </w:r>
      <w:proofErr w:type="gramEnd"/>
      <w:r w:rsidRPr="00E516A9">
        <w:rPr>
          <w:rFonts w:ascii="Times New Roman" w:hAnsi="Times New Roman" w:cs="Times New Roman"/>
          <w:sz w:val="28"/>
          <w:szCs w:val="28"/>
          <w:shd w:val="clear" w:color="auto" w:fill="FFFFFF" w:themeFill="background1"/>
        </w:rPr>
        <w:t>, 40, 20</w:t>
      </w:r>
      <w:r w:rsidR="00A770A7">
        <w:rPr>
          <w:rFonts w:ascii="Times New Roman" w:hAnsi="Times New Roman" w:cs="Times New Roman"/>
          <w:sz w:val="28"/>
          <w:szCs w:val="28"/>
          <w:shd w:val="clear" w:color="auto" w:fill="FFFFFF" w:themeFill="background1"/>
        </w:rPr>
        <w:t> </w:t>
      </w:r>
      <w:r w:rsidRPr="00E516A9">
        <w:rPr>
          <w:rFonts w:ascii="Times New Roman" w:hAnsi="Times New Roman" w:cs="Times New Roman"/>
          <w:sz w:val="28"/>
          <w:szCs w:val="28"/>
          <w:shd w:val="clear" w:color="auto" w:fill="FFFFFF" w:themeFill="background1"/>
        </w:rPr>
        <w:t>А, 39, сквер за административным зданием по улице Восход. Прогнозируемые</w:t>
      </w:r>
      <w:r w:rsidRPr="00E516A9">
        <w:rPr>
          <w:rFonts w:ascii="Times New Roman" w:hAnsi="Times New Roman" w:cs="Times New Roman"/>
          <w:sz w:val="28"/>
          <w:szCs w:val="28"/>
        </w:rPr>
        <w:t xml:space="preserve"> объемы по оптимистическому варианту прогноза составят 189,9 млн. рублей.</w:t>
      </w:r>
    </w:p>
    <w:p w:rsidR="002D3EE4" w:rsidRPr="00E516A9" w:rsidRDefault="002D3EE4" w:rsidP="002D3EE4">
      <w:pPr>
        <w:shd w:val="clear" w:color="auto" w:fill="FFFFFF" w:themeFill="background1"/>
        <w:spacing w:after="0" w:line="240" w:lineRule="auto"/>
        <w:ind w:firstLine="567"/>
        <w:jc w:val="both"/>
        <w:rPr>
          <w:rFonts w:ascii="Times New Roman" w:hAnsi="Times New Roman" w:cs="Times New Roman"/>
          <w:sz w:val="28"/>
          <w:szCs w:val="28"/>
        </w:rPr>
      </w:pPr>
      <w:r w:rsidRPr="00E516A9">
        <w:rPr>
          <w:rFonts w:ascii="Times New Roman" w:hAnsi="Times New Roman" w:cs="Times New Roman"/>
          <w:sz w:val="28"/>
          <w:szCs w:val="28"/>
        </w:rPr>
        <w:lastRenderedPageBreak/>
        <w:t xml:space="preserve">В 2015 году произошло увеличение площади содержания зеленых </w:t>
      </w:r>
      <w:r w:rsidRPr="00A770A7">
        <w:rPr>
          <w:rFonts w:ascii="Times New Roman" w:hAnsi="Times New Roman" w:cs="Times New Roman"/>
          <w:sz w:val="28"/>
          <w:szCs w:val="28"/>
        </w:rPr>
        <w:t>насаждений на территориях общего пользования за счет включения новых территорий (участок под сквер по ул</w:t>
      </w:r>
      <w:r w:rsidR="00E516A9" w:rsidRPr="00A770A7">
        <w:rPr>
          <w:rFonts w:ascii="Times New Roman" w:hAnsi="Times New Roman" w:cs="Times New Roman"/>
          <w:sz w:val="28"/>
          <w:szCs w:val="28"/>
        </w:rPr>
        <w:t>ице</w:t>
      </w:r>
      <w:r w:rsidRPr="00A770A7">
        <w:rPr>
          <w:rFonts w:ascii="Times New Roman" w:hAnsi="Times New Roman" w:cs="Times New Roman"/>
          <w:sz w:val="28"/>
          <w:szCs w:val="28"/>
        </w:rPr>
        <w:t xml:space="preserve"> Грибоедова и озелененная территория </w:t>
      </w:r>
      <w:r w:rsidR="00E516A9" w:rsidRPr="00A770A7">
        <w:rPr>
          <w:rFonts w:ascii="Times New Roman" w:hAnsi="Times New Roman" w:cs="Times New Roman"/>
          <w:sz w:val="28"/>
          <w:szCs w:val="28"/>
        </w:rPr>
        <w:t>муниципального бюджетного учреждения</w:t>
      </w:r>
      <w:r w:rsidRPr="00A770A7">
        <w:rPr>
          <w:rFonts w:ascii="Times New Roman" w:hAnsi="Times New Roman" w:cs="Times New Roman"/>
          <w:sz w:val="28"/>
          <w:szCs w:val="28"/>
        </w:rPr>
        <w:t xml:space="preserve"> «Дворец торжеств</w:t>
      </w:r>
      <w:r w:rsidR="00A770A7" w:rsidRPr="00A770A7">
        <w:rPr>
          <w:rFonts w:ascii="Times New Roman" w:hAnsi="Times New Roman" w:cs="Times New Roman"/>
          <w:sz w:val="28"/>
          <w:szCs w:val="28"/>
        </w:rPr>
        <w:t>»)</w:t>
      </w:r>
      <w:r w:rsidRPr="00A770A7">
        <w:rPr>
          <w:rFonts w:ascii="Times New Roman" w:hAnsi="Times New Roman" w:cs="Times New Roman"/>
          <w:sz w:val="28"/>
          <w:szCs w:val="28"/>
        </w:rPr>
        <w:t>.</w:t>
      </w:r>
    </w:p>
    <w:p w:rsidR="002D3EE4" w:rsidRPr="00E516A9" w:rsidRDefault="002D3EE4" w:rsidP="002D3EE4">
      <w:pPr>
        <w:shd w:val="clear" w:color="auto" w:fill="FFFFFF" w:themeFill="background1"/>
        <w:spacing w:after="0" w:line="240" w:lineRule="auto"/>
        <w:ind w:firstLine="567"/>
        <w:jc w:val="both"/>
        <w:rPr>
          <w:rFonts w:ascii="Times New Roman" w:hAnsi="Times New Roman" w:cs="Times New Roman"/>
          <w:sz w:val="28"/>
          <w:szCs w:val="28"/>
        </w:rPr>
      </w:pPr>
      <w:r w:rsidRPr="00E516A9">
        <w:rPr>
          <w:rFonts w:ascii="Times New Roman" w:hAnsi="Times New Roman" w:cs="Times New Roman"/>
          <w:sz w:val="28"/>
          <w:szCs w:val="28"/>
        </w:rPr>
        <w:t>В краткосрочной перспективе планируется сохранить на достигнутом уровне показатели, характеризующие объем выполнения муниципальных работ:</w:t>
      </w:r>
    </w:p>
    <w:p w:rsidR="002D3EE4" w:rsidRPr="00E516A9" w:rsidRDefault="002D3EE4" w:rsidP="002D3EE4">
      <w:pPr>
        <w:shd w:val="clear" w:color="auto" w:fill="FFFFFF" w:themeFill="background1"/>
        <w:spacing w:after="0" w:line="240" w:lineRule="auto"/>
        <w:jc w:val="both"/>
        <w:rPr>
          <w:rFonts w:ascii="Times New Roman" w:hAnsi="Times New Roman" w:cs="Times New Roman"/>
          <w:sz w:val="28"/>
          <w:szCs w:val="28"/>
        </w:rPr>
      </w:pPr>
      <w:r w:rsidRPr="00A770A7">
        <w:rPr>
          <w:rFonts w:ascii="Times New Roman" w:hAnsi="Times New Roman" w:cs="Times New Roman"/>
          <w:sz w:val="28"/>
          <w:szCs w:val="28"/>
        </w:rPr>
        <w:t xml:space="preserve">- площадь содержания, зеленых насаждений  общего пользования </w:t>
      </w:r>
      <w:r w:rsidR="00A770A7" w:rsidRPr="00A770A7">
        <w:rPr>
          <w:rFonts w:ascii="Times New Roman" w:hAnsi="Times New Roman" w:cs="Times New Roman"/>
          <w:sz w:val="28"/>
          <w:szCs w:val="28"/>
        </w:rPr>
        <w:t>–</w:t>
      </w:r>
      <w:r w:rsidRPr="00A770A7">
        <w:rPr>
          <w:rFonts w:ascii="Times New Roman" w:hAnsi="Times New Roman" w:cs="Times New Roman"/>
          <w:sz w:val="28"/>
          <w:szCs w:val="28"/>
        </w:rPr>
        <w:t xml:space="preserve"> </w:t>
      </w:r>
      <w:r w:rsidR="00A770A7" w:rsidRPr="00A770A7">
        <w:rPr>
          <w:rFonts w:ascii="Times New Roman" w:hAnsi="Times New Roman" w:cs="Times New Roman"/>
          <w:sz w:val="28"/>
          <w:szCs w:val="28"/>
        </w:rPr>
        <w:t>284 - 284,5</w:t>
      </w:r>
      <w:r w:rsidR="00E516A9" w:rsidRPr="00A770A7">
        <w:rPr>
          <w:rFonts w:ascii="Times New Roman" w:hAnsi="Times New Roman" w:cs="Times New Roman"/>
          <w:sz w:val="28"/>
          <w:szCs w:val="28"/>
        </w:rPr>
        <w:t xml:space="preserve"> </w:t>
      </w:r>
      <w:r w:rsidRPr="00A770A7">
        <w:rPr>
          <w:rFonts w:ascii="Times New Roman" w:hAnsi="Times New Roman" w:cs="Times New Roman"/>
          <w:sz w:val="28"/>
          <w:szCs w:val="28"/>
        </w:rPr>
        <w:t>га;</w:t>
      </w:r>
    </w:p>
    <w:p w:rsidR="002D3EE4" w:rsidRPr="00E516A9" w:rsidRDefault="002D3EE4" w:rsidP="002D3EE4">
      <w:pPr>
        <w:shd w:val="clear" w:color="auto" w:fill="FFFFFF" w:themeFill="background1"/>
        <w:spacing w:after="0" w:line="240" w:lineRule="auto"/>
        <w:jc w:val="both"/>
        <w:rPr>
          <w:rFonts w:ascii="Times New Roman" w:hAnsi="Times New Roman" w:cs="Times New Roman"/>
          <w:sz w:val="28"/>
          <w:szCs w:val="28"/>
        </w:rPr>
      </w:pPr>
      <w:r w:rsidRPr="00E516A9">
        <w:rPr>
          <w:rFonts w:ascii="Times New Roman" w:hAnsi="Times New Roman" w:cs="Times New Roman"/>
          <w:sz w:val="28"/>
          <w:szCs w:val="28"/>
        </w:rPr>
        <w:t xml:space="preserve">- площадь цветников находящихся на содержании </w:t>
      </w:r>
      <w:r w:rsidR="00E516A9" w:rsidRPr="00E516A9">
        <w:rPr>
          <w:rFonts w:ascii="Times New Roman" w:hAnsi="Times New Roman" w:cs="Times New Roman"/>
          <w:sz w:val="28"/>
          <w:szCs w:val="28"/>
        </w:rPr>
        <w:t>-</w:t>
      </w:r>
      <w:r w:rsidRPr="00E516A9">
        <w:rPr>
          <w:rFonts w:ascii="Times New Roman" w:hAnsi="Times New Roman" w:cs="Times New Roman"/>
          <w:sz w:val="28"/>
          <w:szCs w:val="28"/>
        </w:rPr>
        <w:t xml:space="preserve"> 2,9 га;</w:t>
      </w:r>
    </w:p>
    <w:p w:rsidR="002D3EE4" w:rsidRPr="00E516A9" w:rsidRDefault="002D3EE4" w:rsidP="002D3EE4">
      <w:pPr>
        <w:shd w:val="clear" w:color="auto" w:fill="FFFFFF" w:themeFill="background1"/>
        <w:spacing w:after="0" w:line="240" w:lineRule="auto"/>
        <w:jc w:val="both"/>
        <w:rPr>
          <w:rFonts w:ascii="Times New Roman" w:hAnsi="Times New Roman" w:cs="Times New Roman"/>
          <w:sz w:val="28"/>
          <w:szCs w:val="28"/>
        </w:rPr>
      </w:pPr>
      <w:r w:rsidRPr="00E516A9">
        <w:rPr>
          <w:rFonts w:ascii="Times New Roman" w:hAnsi="Times New Roman" w:cs="Times New Roman"/>
          <w:sz w:val="28"/>
          <w:szCs w:val="28"/>
        </w:rPr>
        <w:t>- площадь содержания объектов благоустройства города Сургута, (парки, скверы и набережные) - 169,</w:t>
      </w:r>
      <w:r w:rsidR="00A770A7">
        <w:rPr>
          <w:rFonts w:ascii="Times New Roman" w:hAnsi="Times New Roman" w:cs="Times New Roman"/>
          <w:sz w:val="28"/>
          <w:szCs w:val="28"/>
        </w:rPr>
        <w:t>6</w:t>
      </w:r>
      <w:r w:rsidRPr="00E516A9">
        <w:rPr>
          <w:rFonts w:ascii="Times New Roman" w:hAnsi="Times New Roman" w:cs="Times New Roman"/>
          <w:sz w:val="28"/>
          <w:szCs w:val="28"/>
        </w:rPr>
        <w:t xml:space="preserve"> га, 39 объектов благоустройства.</w:t>
      </w:r>
    </w:p>
    <w:p w:rsidR="002D3EE4" w:rsidRDefault="002D3EE4" w:rsidP="002D3EE4">
      <w:pPr>
        <w:shd w:val="clear" w:color="auto" w:fill="FFFFFF" w:themeFill="background1"/>
        <w:spacing w:after="0" w:line="240" w:lineRule="auto"/>
        <w:ind w:firstLine="567"/>
        <w:jc w:val="both"/>
        <w:rPr>
          <w:rFonts w:ascii="Times New Roman" w:hAnsi="Times New Roman" w:cs="Times New Roman"/>
          <w:sz w:val="28"/>
          <w:szCs w:val="28"/>
        </w:rPr>
      </w:pPr>
      <w:r w:rsidRPr="00E516A9">
        <w:rPr>
          <w:rFonts w:ascii="Times New Roman" w:hAnsi="Times New Roman" w:cs="Times New Roman"/>
          <w:sz w:val="28"/>
          <w:szCs w:val="28"/>
        </w:rPr>
        <w:t>К текущим затратам на охрану окружающей среды относятся платежи за сверхнормативные выбросы (сбросы) загрязняющих веществ (размещение отходов производства и потребления). Источниками загрязнения окружающей среды являются автотранспортные и автотракторные средства, находящиеся в оперативном управлении учреждений. По оценке 2015 года и до конца 2018 года текущие затраты на охрану окружающей среды планируются в размере 32</w:t>
      </w:r>
      <w:r w:rsidR="00E516A9" w:rsidRPr="00E516A9">
        <w:rPr>
          <w:rFonts w:ascii="Times New Roman" w:hAnsi="Times New Roman" w:cs="Times New Roman"/>
          <w:sz w:val="28"/>
          <w:szCs w:val="28"/>
        </w:rPr>
        <w:t> </w:t>
      </w:r>
      <w:r w:rsidRPr="00E516A9">
        <w:rPr>
          <w:rFonts w:ascii="Times New Roman" w:hAnsi="Times New Roman" w:cs="Times New Roman"/>
          <w:sz w:val="28"/>
          <w:szCs w:val="28"/>
        </w:rPr>
        <w:t>тыс. рублей.</w:t>
      </w:r>
    </w:p>
    <w:p w:rsidR="00C62917" w:rsidRPr="00E516A9" w:rsidRDefault="00C62917" w:rsidP="002D3EE4">
      <w:pPr>
        <w:shd w:val="clear" w:color="auto" w:fill="FFFFFF" w:themeFill="background1"/>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Отсутствие </w:t>
      </w:r>
      <w:r w:rsidRPr="00C62917">
        <w:rPr>
          <w:rFonts w:ascii="Times New Roman" w:hAnsi="Times New Roman" w:cs="Times New Roman"/>
          <w:sz w:val="28"/>
          <w:szCs w:val="28"/>
        </w:rPr>
        <w:t>мониторинга загрязнения окружающей среды</w:t>
      </w:r>
      <w:r>
        <w:rPr>
          <w:rFonts w:ascii="Times New Roman" w:hAnsi="Times New Roman" w:cs="Times New Roman"/>
          <w:sz w:val="28"/>
          <w:szCs w:val="28"/>
        </w:rPr>
        <w:t xml:space="preserve"> города в связи с ликвидацией </w:t>
      </w:r>
      <w:r w:rsidR="00501BC9">
        <w:rPr>
          <w:rFonts w:ascii="Times New Roman" w:hAnsi="Times New Roman" w:cs="Times New Roman"/>
          <w:sz w:val="28"/>
          <w:szCs w:val="28"/>
        </w:rPr>
        <w:t xml:space="preserve">в 2012 году </w:t>
      </w:r>
      <w:r w:rsidRPr="00C62917">
        <w:rPr>
          <w:rFonts w:ascii="Times New Roman" w:hAnsi="Times New Roman" w:cs="Times New Roman"/>
          <w:sz w:val="28"/>
          <w:szCs w:val="28"/>
        </w:rPr>
        <w:t>лаборатории мониторинга загрязнения окружающей среды МБУ</w:t>
      </w:r>
      <w:r w:rsidR="00137921">
        <w:rPr>
          <w:rFonts w:ascii="Times New Roman" w:hAnsi="Times New Roman" w:cs="Times New Roman"/>
          <w:sz w:val="28"/>
          <w:szCs w:val="28"/>
        </w:rPr>
        <w:t> </w:t>
      </w:r>
      <w:r w:rsidRPr="00C62917">
        <w:rPr>
          <w:rFonts w:ascii="Times New Roman" w:hAnsi="Times New Roman" w:cs="Times New Roman"/>
          <w:sz w:val="28"/>
          <w:szCs w:val="28"/>
        </w:rPr>
        <w:t>«Управление лесопаркового хозяйства и экологической безопасности»</w:t>
      </w:r>
      <w:r>
        <w:rPr>
          <w:rFonts w:ascii="Times New Roman" w:hAnsi="Times New Roman" w:cs="Times New Roman"/>
          <w:sz w:val="28"/>
          <w:szCs w:val="28"/>
        </w:rPr>
        <w:t xml:space="preserve"> оказывает негативное влияние на экологическую ситуацию в городе.</w:t>
      </w:r>
    </w:p>
    <w:p w:rsidR="002D3EE4" w:rsidRPr="009219BA" w:rsidRDefault="002D3EE4" w:rsidP="002D3EE4">
      <w:pPr>
        <w:spacing w:after="0" w:line="240" w:lineRule="auto"/>
        <w:ind w:firstLine="567"/>
        <w:jc w:val="both"/>
        <w:rPr>
          <w:rFonts w:ascii="Times New Roman" w:eastAsia="Times New Roman" w:hAnsi="Times New Roman" w:cs="Times New Roman"/>
          <w:sz w:val="28"/>
          <w:szCs w:val="28"/>
          <w:lang w:eastAsia="ru-RU"/>
        </w:rPr>
      </w:pPr>
      <w:r w:rsidRPr="00E516A9">
        <w:rPr>
          <w:rFonts w:ascii="Times New Roman" w:eastAsia="Times New Roman" w:hAnsi="Times New Roman" w:cs="Times New Roman"/>
          <w:sz w:val="28"/>
          <w:szCs w:val="28"/>
          <w:lang w:eastAsia="ru-RU"/>
        </w:rPr>
        <w:t xml:space="preserve">Отклонения значений показателей по разделу «Экология и  природопользование» от значений показателей «Прогноза социально-экономического развития на 2015 год и плановый период 2016 и 2017 годов» обусловлены финансовым обеспечением реализации мероприятий экологической направленности. </w:t>
      </w:r>
      <w:proofErr w:type="gramStart"/>
      <w:r w:rsidRPr="00E516A9">
        <w:rPr>
          <w:rFonts w:ascii="Times New Roman" w:eastAsia="Times New Roman" w:hAnsi="Times New Roman" w:cs="Times New Roman"/>
          <w:sz w:val="28"/>
          <w:szCs w:val="28"/>
          <w:lang w:eastAsia="ru-RU"/>
        </w:rPr>
        <w:t>Исходя из приоритетности направлений деятельности в области экологии на период до 2018 года объем бюджетных инвестиций будет</w:t>
      </w:r>
      <w:proofErr w:type="gramEnd"/>
      <w:r w:rsidRPr="00E516A9">
        <w:rPr>
          <w:rFonts w:ascii="Times New Roman" w:eastAsia="Times New Roman" w:hAnsi="Times New Roman" w:cs="Times New Roman"/>
          <w:sz w:val="28"/>
          <w:szCs w:val="28"/>
          <w:lang w:eastAsia="ru-RU"/>
        </w:rPr>
        <w:t xml:space="preserve">  направлен на благоустройство рекреационных зон.</w:t>
      </w:r>
    </w:p>
    <w:p w:rsidR="002D3EE4" w:rsidRPr="00C80DF8" w:rsidRDefault="002D3EE4" w:rsidP="002D3EE4">
      <w:pPr>
        <w:shd w:val="clear" w:color="auto" w:fill="FFFFFF" w:themeFill="background1"/>
        <w:spacing w:after="0" w:line="240" w:lineRule="auto"/>
        <w:jc w:val="both"/>
        <w:rPr>
          <w:rFonts w:ascii="Times New Roman" w:hAnsi="Times New Roman" w:cs="Times New Roman"/>
          <w:sz w:val="28"/>
          <w:szCs w:val="28"/>
        </w:rPr>
      </w:pPr>
    </w:p>
    <w:p w:rsidR="00200477" w:rsidRPr="00200477"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Жилищно-коммунальный комплекс</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Общая площадь жилищного фонда на конец года составит 7,6 млн. кв. метров, или 104,2</w:t>
      </w:r>
      <w:r w:rsidR="00CF0B97">
        <w:rPr>
          <w:rFonts w:ascii="Times New Roman" w:eastAsia="Times New Roman" w:hAnsi="Times New Roman" w:cs="Times New Roman"/>
          <w:sz w:val="28"/>
          <w:szCs w:val="28"/>
          <w:lang w:eastAsia="ru-RU"/>
        </w:rPr>
        <w:t xml:space="preserve"> </w:t>
      </w:r>
      <w:r w:rsidRPr="00200477">
        <w:rPr>
          <w:rFonts w:ascii="Times New Roman" w:eastAsia="Times New Roman" w:hAnsi="Times New Roman" w:cs="Times New Roman"/>
          <w:sz w:val="28"/>
          <w:szCs w:val="28"/>
          <w:lang w:eastAsia="ru-RU"/>
        </w:rPr>
        <w:t>% к уровню предыдущего года.</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Изменения общей площади жилищного фонда города связаны с вводом нового жилья, а так же с проводимой инвентаризацией жилищного фонда, сносом ветхого и аварийного жилья.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897688">
        <w:rPr>
          <w:rFonts w:ascii="Times New Roman" w:eastAsia="Times New Roman" w:hAnsi="Times New Roman" w:cs="Times New Roman"/>
          <w:sz w:val="28"/>
          <w:szCs w:val="28"/>
          <w:lang w:eastAsia="ru-RU"/>
        </w:rPr>
        <w:t xml:space="preserve">Управление жилищным фондом </w:t>
      </w:r>
      <w:r w:rsidR="00FA6DFC">
        <w:rPr>
          <w:rFonts w:ascii="Times New Roman" w:eastAsia="Times New Roman" w:hAnsi="Times New Roman" w:cs="Times New Roman"/>
          <w:sz w:val="28"/>
          <w:szCs w:val="28"/>
          <w:lang w:eastAsia="ru-RU"/>
        </w:rPr>
        <w:t xml:space="preserve">по состоянию на 01.07.2015 </w:t>
      </w:r>
      <w:r w:rsidRPr="00897688">
        <w:rPr>
          <w:rFonts w:ascii="Times New Roman" w:eastAsia="Times New Roman" w:hAnsi="Times New Roman" w:cs="Times New Roman"/>
          <w:sz w:val="28"/>
          <w:szCs w:val="28"/>
          <w:lang w:eastAsia="ru-RU"/>
        </w:rPr>
        <w:t xml:space="preserve">осуществляется </w:t>
      </w:r>
      <w:r w:rsidR="00FA6DFC">
        <w:rPr>
          <w:rFonts w:ascii="Times New Roman" w:eastAsia="Times New Roman" w:hAnsi="Times New Roman" w:cs="Times New Roman"/>
          <w:sz w:val="28"/>
          <w:szCs w:val="28"/>
          <w:lang w:eastAsia="ru-RU"/>
        </w:rPr>
        <w:t>41</w:t>
      </w:r>
      <w:r w:rsidRPr="00897688">
        <w:rPr>
          <w:rFonts w:ascii="Times New Roman" w:eastAsia="Times New Roman" w:hAnsi="Times New Roman" w:cs="Times New Roman"/>
          <w:sz w:val="28"/>
          <w:szCs w:val="28"/>
          <w:lang w:eastAsia="ru-RU"/>
        </w:rPr>
        <w:t xml:space="preserve"> управляющ</w:t>
      </w:r>
      <w:r w:rsidR="00FA6DFC">
        <w:rPr>
          <w:rFonts w:ascii="Times New Roman" w:eastAsia="Times New Roman" w:hAnsi="Times New Roman" w:cs="Times New Roman"/>
          <w:sz w:val="28"/>
          <w:szCs w:val="28"/>
          <w:lang w:eastAsia="ru-RU"/>
        </w:rPr>
        <w:t>ей</w:t>
      </w:r>
      <w:r w:rsidRPr="00897688">
        <w:rPr>
          <w:rFonts w:ascii="Times New Roman" w:eastAsia="Times New Roman" w:hAnsi="Times New Roman" w:cs="Times New Roman"/>
          <w:sz w:val="28"/>
          <w:szCs w:val="28"/>
          <w:lang w:eastAsia="ru-RU"/>
        </w:rPr>
        <w:t xml:space="preserve"> компани</w:t>
      </w:r>
      <w:r w:rsidR="00FA6DFC">
        <w:rPr>
          <w:rFonts w:ascii="Times New Roman" w:eastAsia="Times New Roman" w:hAnsi="Times New Roman" w:cs="Times New Roman"/>
          <w:sz w:val="28"/>
          <w:szCs w:val="28"/>
          <w:lang w:eastAsia="ru-RU"/>
        </w:rPr>
        <w:t>ей</w:t>
      </w:r>
      <w:r w:rsidRPr="00897688">
        <w:rPr>
          <w:rFonts w:ascii="Times New Roman" w:eastAsia="Times New Roman" w:hAnsi="Times New Roman" w:cs="Times New Roman"/>
          <w:sz w:val="28"/>
          <w:szCs w:val="28"/>
          <w:lang w:eastAsia="ru-RU"/>
        </w:rPr>
        <w:t xml:space="preserve"> и 5</w:t>
      </w:r>
      <w:r w:rsidR="00FA6DFC">
        <w:rPr>
          <w:rFonts w:ascii="Times New Roman" w:eastAsia="Times New Roman" w:hAnsi="Times New Roman" w:cs="Times New Roman"/>
          <w:sz w:val="28"/>
          <w:szCs w:val="28"/>
          <w:lang w:eastAsia="ru-RU"/>
        </w:rPr>
        <w:t>2</w:t>
      </w:r>
      <w:r w:rsidRPr="00897688">
        <w:rPr>
          <w:rFonts w:ascii="Times New Roman" w:eastAsia="Times New Roman" w:hAnsi="Times New Roman" w:cs="Times New Roman"/>
          <w:sz w:val="28"/>
          <w:szCs w:val="28"/>
          <w:lang w:eastAsia="ru-RU"/>
        </w:rPr>
        <w:t xml:space="preserve"> товариществами собственников жилья.</w:t>
      </w:r>
    </w:p>
    <w:p w:rsidR="00200477" w:rsidRPr="001C747E"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1C747E">
        <w:rPr>
          <w:rFonts w:ascii="Times New Roman" w:eastAsia="Times New Roman" w:hAnsi="Times New Roman" w:cs="Times New Roman"/>
          <w:sz w:val="28"/>
          <w:szCs w:val="28"/>
          <w:lang w:eastAsia="ru-RU"/>
        </w:rPr>
        <w:t xml:space="preserve">Одной из проблем отрасли остается жилищный фонд временных ветхих, аварийных и непригодных для жилья строений, по оценке </w:t>
      </w:r>
      <w:r w:rsidRPr="001C747E">
        <w:rPr>
          <w:rFonts w:ascii="Times New Roman" w:eastAsia="Times New Roman" w:hAnsi="Times New Roman" w:cs="Times New Roman"/>
          <w:sz w:val="28"/>
          <w:szCs w:val="28"/>
          <w:lang w:eastAsia="ru-RU"/>
        </w:rPr>
        <w:br/>
        <w:t>на 01.01.2016 составит  1 048 строений общей площадью 167,3 тыс. кв. метров, в том числе:</w:t>
      </w:r>
    </w:p>
    <w:p w:rsidR="00200477" w:rsidRPr="001C747E"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1C747E">
        <w:rPr>
          <w:rFonts w:ascii="Times New Roman" w:eastAsia="Times New Roman" w:hAnsi="Times New Roman" w:cs="Times New Roman"/>
          <w:sz w:val="28"/>
          <w:szCs w:val="28"/>
          <w:lang w:eastAsia="ru-RU"/>
        </w:rPr>
        <w:lastRenderedPageBreak/>
        <w:t>- бесхозяйных жилых ветхих строений – 596 строений общей площадью 27,2 тыс. кв. метров;</w:t>
      </w:r>
    </w:p>
    <w:p w:rsidR="00200477" w:rsidRPr="001C747E"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1C747E">
        <w:rPr>
          <w:rFonts w:ascii="Times New Roman" w:eastAsia="Times New Roman" w:hAnsi="Times New Roman" w:cs="Times New Roman"/>
          <w:sz w:val="28"/>
          <w:szCs w:val="28"/>
          <w:lang w:eastAsia="ru-RU"/>
        </w:rPr>
        <w:t>-</w:t>
      </w:r>
      <w:r w:rsidR="00E516A9">
        <w:rPr>
          <w:rFonts w:ascii="Times New Roman" w:eastAsia="Times New Roman" w:hAnsi="Times New Roman" w:cs="Times New Roman"/>
          <w:sz w:val="28"/>
          <w:szCs w:val="28"/>
          <w:lang w:eastAsia="ru-RU"/>
        </w:rPr>
        <w:t> </w:t>
      </w:r>
      <w:r w:rsidRPr="001C747E">
        <w:rPr>
          <w:rFonts w:ascii="Times New Roman" w:eastAsia="Times New Roman" w:hAnsi="Times New Roman" w:cs="Times New Roman"/>
          <w:sz w:val="28"/>
          <w:szCs w:val="28"/>
          <w:lang w:eastAsia="ru-RU"/>
        </w:rPr>
        <w:t>жилищного фонда, признанного аварийным</w:t>
      </w:r>
      <w:r w:rsidR="00EF2022" w:rsidRPr="001C747E">
        <w:rPr>
          <w:rFonts w:ascii="Times New Roman" w:eastAsia="Times New Roman" w:hAnsi="Times New Roman" w:cs="Times New Roman"/>
          <w:sz w:val="28"/>
          <w:szCs w:val="28"/>
          <w:lang w:eastAsia="ru-RU"/>
        </w:rPr>
        <w:t>,</w:t>
      </w:r>
      <w:r w:rsidRPr="001C747E">
        <w:rPr>
          <w:rFonts w:ascii="Times New Roman" w:eastAsia="Times New Roman" w:hAnsi="Times New Roman" w:cs="Times New Roman"/>
          <w:sz w:val="28"/>
          <w:szCs w:val="28"/>
          <w:lang w:eastAsia="ru-RU"/>
        </w:rPr>
        <w:t xml:space="preserve"> – 310 домов общей площадью 111,5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1C747E">
        <w:rPr>
          <w:rFonts w:ascii="Times New Roman" w:eastAsia="Times New Roman" w:hAnsi="Times New Roman" w:cs="Times New Roman"/>
          <w:sz w:val="28"/>
          <w:szCs w:val="28"/>
          <w:lang w:eastAsia="ru-RU"/>
        </w:rPr>
        <w:t>- ветхого жилищного фонда – 142 дома общей площадью 28,6 тыс.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При условии выполнения намеченных на 2016 – 2018 годы объемов ввода в эксплуатацию и сноса ветхого</w:t>
      </w:r>
      <w:r w:rsidR="00EF2022">
        <w:rPr>
          <w:rFonts w:ascii="Times New Roman" w:eastAsia="Times New Roman" w:hAnsi="Times New Roman" w:cs="Times New Roman"/>
          <w:sz w:val="28"/>
          <w:szCs w:val="28"/>
          <w:lang w:eastAsia="ru-RU"/>
        </w:rPr>
        <w:t xml:space="preserve"> и</w:t>
      </w:r>
      <w:r w:rsidRPr="00200477">
        <w:rPr>
          <w:rFonts w:ascii="Times New Roman" w:eastAsia="Times New Roman" w:hAnsi="Times New Roman" w:cs="Times New Roman"/>
          <w:sz w:val="28"/>
          <w:szCs w:val="28"/>
          <w:lang w:eastAsia="ru-RU"/>
        </w:rPr>
        <w:t xml:space="preserve"> аварийного жилья общая площадь жилищного фонда города по 2</w:t>
      </w:r>
      <w:r w:rsidR="00CF0B97">
        <w:rPr>
          <w:rFonts w:ascii="Times New Roman" w:eastAsia="Times New Roman" w:hAnsi="Times New Roman" w:cs="Times New Roman"/>
          <w:sz w:val="28"/>
          <w:szCs w:val="28"/>
          <w:lang w:eastAsia="ru-RU"/>
        </w:rPr>
        <w:t>-му</w:t>
      </w:r>
      <w:r w:rsidRPr="00200477">
        <w:rPr>
          <w:rFonts w:ascii="Times New Roman" w:eastAsia="Times New Roman" w:hAnsi="Times New Roman" w:cs="Times New Roman"/>
          <w:sz w:val="28"/>
          <w:szCs w:val="28"/>
          <w:lang w:eastAsia="ru-RU"/>
        </w:rPr>
        <w:t xml:space="preserve"> варианту прогноза составит:</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2016 год – 7,8 млн.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2017 год – 8,0 млн.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2018 год – 8,2 млн. кв. метров.</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proofErr w:type="gramStart"/>
      <w:r w:rsidRPr="00200477">
        <w:rPr>
          <w:rFonts w:ascii="Times New Roman" w:eastAsia="Times New Roman" w:hAnsi="Times New Roman" w:cs="Times New Roman"/>
          <w:sz w:val="28"/>
          <w:szCs w:val="28"/>
          <w:lang w:eastAsia="ru-RU"/>
        </w:rPr>
        <w:t>На конец</w:t>
      </w:r>
      <w:proofErr w:type="gramEnd"/>
      <w:r w:rsidRPr="00200477">
        <w:rPr>
          <w:rFonts w:ascii="Times New Roman" w:eastAsia="Times New Roman" w:hAnsi="Times New Roman" w:cs="Times New Roman"/>
          <w:sz w:val="28"/>
          <w:szCs w:val="28"/>
          <w:lang w:eastAsia="ru-RU"/>
        </w:rPr>
        <w:t xml:space="preserve"> 2015 и 2018 годов (по 2</w:t>
      </w:r>
      <w:r w:rsidR="00CF0B97">
        <w:rPr>
          <w:rFonts w:ascii="Times New Roman" w:eastAsia="Times New Roman" w:hAnsi="Times New Roman" w:cs="Times New Roman"/>
          <w:sz w:val="28"/>
          <w:szCs w:val="28"/>
          <w:lang w:eastAsia="ru-RU"/>
        </w:rPr>
        <w:t>-му</w:t>
      </w:r>
      <w:r w:rsidRPr="00200477">
        <w:rPr>
          <w:rFonts w:ascii="Times New Roman" w:eastAsia="Times New Roman" w:hAnsi="Times New Roman" w:cs="Times New Roman"/>
          <w:sz w:val="28"/>
          <w:szCs w:val="28"/>
          <w:lang w:eastAsia="ru-RU"/>
        </w:rPr>
        <w:t xml:space="preserve"> варианту) мощность муниципальных коммунальных сетей и объектов инженерной инфраструктуры составит соответственно:</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 протяженность водопровода – 420,22 км и 434,99 км;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 мощность очистных сооружений – 122,6 </w:t>
      </w:r>
      <w:proofErr w:type="spellStart"/>
      <w:r w:rsidRPr="00200477">
        <w:rPr>
          <w:rFonts w:ascii="Times New Roman" w:eastAsia="Times New Roman" w:hAnsi="Times New Roman" w:cs="Times New Roman"/>
          <w:sz w:val="28"/>
          <w:szCs w:val="28"/>
          <w:lang w:eastAsia="ru-RU"/>
        </w:rPr>
        <w:t>тыс</w:t>
      </w:r>
      <w:proofErr w:type="gramStart"/>
      <w:r w:rsidRPr="00200477">
        <w:rPr>
          <w:rFonts w:ascii="Times New Roman" w:eastAsia="Times New Roman" w:hAnsi="Times New Roman" w:cs="Times New Roman"/>
          <w:sz w:val="28"/>
          <w:szCs w:val="28"/>
          <w:lang w:eastAsia="ru-RU"/>
        </w:rPr>
        <w:t>.к</w:t>
      </w:r>
      <w:proofErr w:type="gramEnd"/>
      <w:r w:rsidRPr="00200477">
        <w:rPr>
          <w:rFonts w:ascii="Times New Roman" w:eastAsia="Times New Roman" w:hAnsi="Times New Roman" w:cs="Times New Roman"/>
          <w:sz w:val="28"/>
          <w:szCs w:val="28"/>
          <w:lang w:eastAsia="ru-RU"/>
        </w:rPr>
        <w:t>уб</w:t>
      </w:r>
      <w:proofErr w:type="spellEnd"/>
      <w:r w:rsidRPr="00200477">
        <w:rPr>
          <w:rFonts w:ascii="Times New Roman" w:eastAsia="Times New Roman" w:hAnsi="Times New Roman" w:cs="Times New Roman"/>
          <w:sz w:val="28"/>
          <w:szCs w:val="28"/>
          <w:lang w:eastAsia="ru-RU"/>
        </w:rPr>
        <w:t xml:space="preserve">. метров и 122,6 </w:t>
      </w:r>
      <w:proofErr w:type="spellStart"/>
      <w:r w:rsidRPr="00200477">
        <w:rPr>
          <w:rFonts w:ascii="Times New Roman" w:eastAsia="Times New Roman" w:hAnsi="Times New Roman" w:cs="Times New Roman"/>
          <w:sz w:val="28"/>
          <w:szCs w:val="28"/>
          <w:lang w:eastAsia="ru-RU"/>
        </w:rPr>
        <w:t>тыс.куб</w:t>
      </w:r>
      <w:proofErr w:type="spellEnd"/>
      <w:r w:rsidRPr="00200477">
        <w:rPr>
          <w:rFonts w:ascii="Times New Roman" w:eastAsia="Times New Roman" w:hAnsi="Times New Roman" w:cs="Times New Roman"/>
          <w:sz w:val="28"/>
          <w:szCs w:val="28"/>
          <w:lang w:eastAsia="ru-RU"/>
        </w:rPr>
        <w:t xml:space="preserve">. метров;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 протяженность канализационных сетей – 407,96 км и 411,91 км;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 количество центральных тепловых пунктов – 104 и 104 единиц;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 мощность котельных – 456,69 Гкал в час и 456,69 Гкал в час; </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протяженность тепловых сетей в 2-х трубном исчислении – 449,04 км и 451,92 км;</w:t>
      </w:r>
    </w:p>
    <w:p w:rsidR="00200477" w:rsidRP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 протяженность линий электропередач –155,3 км и 155,3 км; </w:t>
      </w:r>
    </w:p>
    <w:p w:rsidR="00200477" w:rsidRDefault="00200477" w:rsidP="009219BA">
      <w:pPr>
        <w:spacing w:after="0" w:line="240" w:lineRule="auto"/>
        <w:ind w:firstLine="567"/>
        <w:jc w:val="both"/>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 xml:space="preserve">- протяженность уличной газовой сети – 50,8 км и 50,8 км. </w:t>
      </w:r>
    </w:p>
    <w:p w:rsidR="001E5A2E" w:rsidRPr="00E516A9" w:rsidRDefault="00D54F45" w:rsidP="009219BA">
      <w:pPr>
        <w:spacing w:after="0" w:line="240" w:lineRule="auto"/>
        <w:ind w:firstLine="567"/>
        <w:jc w:val="both"/>
        <w:rPr>
          <w:rFonts w:ascii="Times New Roman" w:eastAsia="Times New Roman" w:hAnsi="Times New Roman" w:cs="Times New Roman"/>
          <w:sz w:val="28"/>
          <w:szCs w:val="28"/>
          <w:lang w:eastAsia="ru-RU"/>
        </w:rPr>
      </w:pPr>
      <w:r w:rsidRPr="00E516A9">
        <w:rPr>
          <w:rFonts w:ascii="Times New Roman" w:eastAsia="Times New Roman" w:hAnsi="Times New Roman" w:cs="Times New Roman"/>
          <w:sz w:val="28"/>
          <w:szCs w:val="28"/>
          <w:lang w:eastAsia="ru-RU"/>
        </w:rPr>
        <w:t>Для</w:t>
      </w:r>
      <w:r w:rsidR="001E5A2E" w:rsidRPr="00E516A9">
        <w:rPr>
          <w:rFonts w:ascii="Times New Roman" w:eastAsia="Times New Roman" w:hAnsi="Times New Roman" w:cs="Times New Roman"/>
          <w:sz w:val="28"/>
          <w:szCs w:val="28"/>
          <w:lang w:eastAsia="ru-RU"/>
        </w:rPr>
        <w:t xml:space="preserve"> содействия развитию жилищно-коммунального комплекса в городе реализуются следующие муниципальные программы:</w:t>
      </w:r>
    </w:p>
    <w:p w:rsidR="001E5A2E" w:rsidRPr="00E516A9" w:rsidRDefault="001E5A2E" w:rsidP="001E5A2E">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E516A9">
        <w:rPr>
          <w:rFonts w:ascii="Times New Roman" w:eastAsia="Calibri" w:hAnsi="Times New Roman" w:cs="Times New Roman"/>
          <w:sz w:val="28"/>
          <w:szCs w:val="28"/>
        </w:rPr>
        <w:t>1)</w:t>
      </w:r>
      <w:r w:rsidR="00CF0B97" w:rsidRPr="00E516A9">
        <w:rPr>
          <w:rFonts w:ascii="Times New Roman" w:eastAsia="Calibri" w:hAnsi="Times New Roman" w:cs="Times New Roman"/>
          <w:sz w:val="28"/>
          <w:szCs w:val="28"/>
        </w:rPr>
        <w:t xml:space="preserve"> «</w:t>
      </w:r>
      <w:r w:rsidRPr="00E516A9">
        <w:rPr>
          <w:rFonts w:ascii="Times New Roman" w:eastAsia="Calibri" w:hAnsi="Times New Roman" w:cs="Times New Roman"/>
          <w:sz w:val="28"/>
          <w:szCs w:val="28"/>
        </w:rPr>
        <w:t>Развитие коммунального комплекса в городе Сургуте»;</w:t>
      </w:r>
    </w:p>
    <w:p w:rsidR="001E5A2E" w:rsidRPr="00E516A9" w:rsidRDefault="001E5A2E" w:rsidP="001E5A2E">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E516A9">
        <w:rPr>
          <w:rFonts w:ascii="Times New Roman" w:eastAsia="Calibri" w:hAnsi="Times New Roman" w:cs="Times New Roman"/>
          <w:sz w:val="28"/>
          <w:szCs w:val="28"/>
        </w:rPr>
        <w:t>2)</w:t>
      </w:r>
      <w:r w:rsidR="00CF0B97" w:rsidRPr="00E516A9">
        <w:rPr>
          <w:rFonts w:ascii="Times New Roman" w:eastAsia="Calibri" w:hAnsi="Times New Roman" w:cs="Times New Roman"/>
          <w:sz w:val="28"/>
          <w:szCs w:val="28"/>
        </w:rPr>
        <w:t xml:space="preserve"> </w:t>
      </w:r>
      <w:r w:rsidRPr="00E516A9">
        <w:rPr>
          <w:rFonts w:ascii="Times New Roman" w:eastAsia="Calibri" w:hAnsi="Times New Roman" w:cs="Times New Roman"/>
          <w:sz w:val="28"/>
          <w:szCs w:val="28"/>
        </w:rPr>
        <w:t>«Энергосбережение и повышение энергетической эффективности в городе Сургуте»;</w:t>
      </w:r>
    </w:p>
    <w:p w:rsidR="001E5A2E" w:rsidRPr="00E516A9" w:rsidRDefault="001E5A2E" w:rsidP="001E5A2E">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E516A9">
        <w:rPr>
          <w:rFonts w:ascii="Times New Roman" w:eastAsia="Calibri" w:hAnsi="Times New Roman" w:cs="Times New Roman"/>
          <w:sz w:val="28"/>
          <w:szCs w:val="28"/>
        </w:rPr>
        <w:t>3)</w:t>
      </w:r>
      <w:r w:rsidR="00E516A9">
        <w:rPr>
          <w:rFonts w:ascii="Times New Roman" w:eastAsia="Calibri" w:hAnsi="Times New Roman" w:cs="Times New Roman"/>
          <w:sz w:val="28"/>
          <w:szCs w:val="28"/>
        </w:rPr>
        <w:t> </w:t>
      </w:r>
      <w:r w:rsidRPr="00E516A9">
        <w:rPr>
          <w:rFonts w:ascii="Times New Roman" w:eastAsia="Calibri" w:hAnsi="Times New Roman" w:cs="Times New Roman"/>
          <w:sz w:val="28"/>
          <w:szCs w:val="28"/>
        </w:rPr>
        <w:t>«Проектирование и строительство объектов инженерной инфраструктуры на территории города Сургута»;</w:t>
      </w:r>
    </w:p>
    <w:p w:rsidR="001E5A2E" w:rsidRPr="00E516A9" w:rsidRDefault="001E5A2E" w:rsidP="001E5A2E">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E516A9">
        <w:rPr>
          <w:rFonts w:ascii="Times New Roman" w:eastAsia="Calibri" w:hAnsi="Times New Roman" w:cs="Times New Roman"/>
          <w:sz w:val="28"/>
          <w:szCs w:val="28"/>
        </w:rPr>
        <w:t>4) «Обеспечение деятельности департамента городского хозяйства в сфере дорожно-транспортного и жилищно-коммунального комплекса»</w:t>
      </w:r>
      <w:r w:rsidR="00CF0B97" w:rsidRPr="00E516A9">
        <w:rPr>
          <w:rFonts w:ascii="Times New Roman" w:eastAsia="Calibri" w:hAnsi="Times New Roman" w:cs="Times New Roman"/>
          <w:sz w:val="28"/>
          <w:szCs w:val="28"/>
        </w:rPr>
        <w:t>;</w:t>
      </w:r>
    </w:p>
    <w:p w:rsidR="001E5A2E" w:rsidRPr="00E516A9" w:rsidRDefault="001E5A2E" w:rsidP="001E5A2E">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E516A9">
        <w:rPr>
          <w:rFonts w:ascii="Times New Roman" w:eastAsia="Calibri" w:hAnsi="Times New Roman" w:cs="Times New Roman"/>
          <w:sz w:val="28"/>
          <w:szCs w:val="28"/>
        </w:rPr>
        <w:t>5)</w:t>
      </w:r>
      <w:r w:rsidR="00E516A9">
        <w:rPr>
          <w:rFonts w:ascii="Times New Roman" w:eastAsia="Calibri" w:hAnsi="Times New Roman" w:cs="Times New Roman"/>
          <w:sz w:val="28"/>
          <w:szCs w:val="28"/>
        </w:rPr>
        <w:t> </w:t>
      </w:r>
      <w:r w:rsidRPr="00E516A9">
        <w:rPr>
          <w:rFonts w:ascii="Times New Roman" w:eastAsia="Calibri" w:hAnsi="Times New Roman" w:cs="Times New Roman"/>
          <w:sz w:val="28"/>
          <w:szCs w:val="28"/>
        </w:rPr>
        <w:t>«Управление муниципальным имуществом в сфере жилищно-коммунального хозяйства в городе Сургуте»;</w:t>
      </w:r>
    </w:p>
    <w:p w:rsidR="001E5A2E" w:rsidRPr="00E516A9" w:rsidRDefault="001E5A2E" w:rsidP="001E5A2E">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E516A9">
        <w:rPr>
          <w:rFonts w:ascii="Times New Roman" w:eastAsia="Calibri" w:hAnsi="Times New Roman" w:cs="Times New Roman"/>
          <w:sz w:val="28"/>
          <w:szCs w:val="28"/>
        </w:rPr>
        <w:t>6)</w:t>
      </w:r>
      <w:r w:rsidR="00CF0B97" w:rsidRPr="00E516A9">
        <w:rPr>
          <w:rFonts w:ascii="Times New Roman" w:eastAsia="Calibri" w:hAnsi="Times New Roman" w:cs="Times New Roman"/>
          <w:sz w:val="28"/>
          <w:szCs w:val="28"/>
        </w:rPr>
        <w:t xml:space="preserve"> </w:t>
      </w:r>
      <w:r w:rsidRPr="00E516A9">
        <w:rPr>
          <w:rFonts w:ascii="Times New Roman" w:eastAsia="Calibri" w:hAnsi="Times New Roman" w:cs="Times New Roman"/>
          <w:sz w:val="28"/>
          <w:szCs w:val="28"/>
        </w:rPr>
        <w:t>«Улучшение жилищных условий населения города Сургута»;</w:t>
      </w:r>
    </w:p>
    <w:p w:rsidR="001E5A2E" w:rsidRPr="00E516A9" w:rsidRDefault="001E5A2E" w:rsidP="001E5A2E">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E516A9">
        <w:rPr>
          <w:rFonts w:ascii="Times New Roman" w:eastAsia="Calibri" w:hAnsi="Times New Roman" w:cs="Times New Roman"/>
          <w:sz w:val="28"/>
          <w:szCs w:val="28"/>
        </w:rPr>
        <w:t>7)</w:t>
      </w:r>
      <w:r w:rsidR="00CF0B97" w:rsidRPr="00E516A9">
        <w:rPr>
          <w:rFonts w:ascii="Times New Roman" w:eastAsia="Calibri" w:hAnsi="Times New Roman" w:cs="Times New Roman"/>
          <w:sz w:val="28"/>
          <w:szCs w:val="28"/>
        </w:rPr>
        <w:t xml:space="preserve"> </w:t>
      </w:r>
      <w:r w:rsidRPr="00E516A9">
        <w:rPr>
          <w:rFonts w:ascii="Times New Roman" w:eastAsia="Calibri" w:hAnsi="Times New Roman" w:cs="Times New Roman"/>
          <w:sz w:val="28"/>
          <w:szCs w:val="28"/>
        </w:rPr>
        <w:t>«Комфортное проживание в городе Сургуте»;</w:t>
      </w:r>
    </w:p>
    <w:p w:rsidR="00200477" w:rsidRDefault="001E5A2E" w:rsidP="001E5A2E">
      <w:pPr>
        <w:spacing w:after="0" w:line="240" w:lineRule="auto"/>
        <w:ind w:firstLine="567"/>
        <w:rPr>
          <w:rFonts w:ascii="Times New Roman" w:eastAsia="Calibri" w:hAnsi="Times New Roman" w:cs="Times New Roman"/>
          <w:sz w:val="28"/>
          <w:szCs w:val="28"/>
        </w:rPr>
      </w:pPr>
      <w:r w:rsidRPr="00E516A9">
        <w:rPr>
          <w:rFonts w:ascii="Times New Roman" w:eastAsia="Calibri" w:hAnsi="Times New Roman" w:cs="Times New Roman"/>
          <w:sz w:val="28"/>
          <w:szCs w:val="28"/>
        </w:rPr>
        <w:t>8)</w:t>
      </w:r>
      <w:r w:rsidR="00CF0B97" w:rsidRPr="00E516A9">
        <w:rPr>
          <w:rFonts w:ascii="Times New Roman" w:eastAsia="Calibri" w:hAnsi="Times New Roman" w:cs="Times New Roman"/>
          <w:sz w:val="28"/>
          <w:szCs w:val="28"/>
        </w:rPr>
        <w:t xml:space="preserve"> </w:t>
      </w:r>
      <w:r w:rsidRPr="00E516A9">
        <w:rPr>
          <w:rFonts w:ascii="Times New Roman" w:eastAsia="Calibri" w:hAnsi="Times New Roman" w:cs="Times New Roman"/>
          <w:sz w:val="28"/>
          <w:szCs w:val="28"/>
        </w:rPr>
        <w:t>«Обеспечение жильем отдельных категорий граждан, проживающих в городе Сургуте».</w:t>
      </w:r>
    </w:p>
    <w:p w:rsidR="001E5A2E" w:rsidRDefault="001E5A2E" w:rsidP="004F24C5">
      <w:pPr>
        <w:spacing w:after="0" w:line="240" w:lineRule="auto"/>
        <w:ind w:firstLine="567"/>
        <w:jc w:val="both"/>
        <w:rPr>
          <w:rFonts w:ascii="Times New Roman" w:eastAsia="Times New Roman" w:hAnsi="Times New Roman" w:cs="Times New Roman"/>
          <w:sz w:val="28"/>
          <w:szCs w:val="28"/>
          <w:lang w:eastAsia="ru-RU"/>
        </w:rPr>
      </w:pPr>
      <w:r w:rsidRPr="004F24C5">
        <w:rPr>
          <w:rFonts w:ascii="Times New Roman" w:eastAsia="Times New Roman" w:hAnsi="Times New Roman" w:cs="Times New Roman"/>
          <w:sz w:val="28"/>
          <w:szCs w:val="28"/>
          <w:lang w:eastAsia="ru-RU"/>
        </w:rPr>
        <w:t xml:space="preserve">Отклонения значений показателей по разделу «Жилищно-коммунальный комплекс» от значений показателей «Прогноза социально-экономического развития на 2015 год и плановый период 2016 и 2017 годов» </w:t>
      </w:r>
      <w:r w:rsidR="00D54F45" w:rsidRPr="004F24C5">
        <w:rPr>
          <w:rFonts w:ascii="Times New Roman" w:eastAsia="Times New Roman" w:hAnsi="Times New Roman" w:cs="Times New Roman"/>
          <w:sz w:val="28"/>
          <w:szCs w:val="28"/>
          <w:lang w:eastAsia="ru-RU"/>
        </w:rPr>
        <w:t xml:space="preserve">связано с корректировкой планов по вводу </w:t>
      </w:r>
      <w:r w:rsidR="004F24C5" w:rsidRPr="004F24C5">
        <w:rPr>
          <w:rFonts w:ascii="Times New Roman" w:eastAsia="Times New Roman" w:hAnsi="Times New Roman" w:cs="Times New Roman"/>
          <w:sz w:val="28"/>
          <w:szCs w:val="28"/>
          <w:lang w:eastAsia="ru-RU"/>
        </w:rPr>
        <w:t>нового жилья и сносом ветхого и аварийного жилья.</w:t>
      </w:r>
    </w:p>
    <w:p w:rsidR="004F24C5" w:rsidRPr="001E5A2E" w:rsidRDefault="004F24C5" w:rsidP="004F24C5">
      <w:pPr>
        <w:spacing w:after="0" w:line="240" w:lineRule="auto"/>
        <w:ind w:firstLine="567"/>
        <w:jc w:val="both"/>
        <w:rPr>
          <w:rFonts w:ascii="Times New Roman" w:eastAsia="Times New Roman" w:hAnsi="Times New Roman" w:cs="Times New Roman"/>
          <w:sz w:val="28"/>
          <w:szCs w:val="28"/>
          <w:highlight w:val="yellow"/>
          <w:lang w:eastAsia="ru-RU"/>
        </w:rPr>
      </w:pPr>
    </w:p>
    <w:p w:rsidR="00200477" w:rsidRPr="00200477" w:rsidRDefault="00200477" w:rsidP="00200477">
      <w:pPr>
        <w:spacing w:after="0" w:line="240" w:lineRule="auto"/>
        <w:ind w:firstLine="567"/>
        <w:rPr>
          <w:rFonts w:ascii="Times New Roman" w:eastAsia="Times New Roman" w:hAnsi="Times New Roman" w:cs="Times New Roman"/>
          <w:sz w:val="28"/>
          <w:szCs w:val="28"/>
          <w:lang w:eastAsia="ru-RU"/>
        </w:rPr>
      </w:pPr>
      <w:r w:rsidRPr="00200477">
        <w:rPr>
          <w:rFonts w:ascii="Times New Roman" w:eastAsia="Times New Roman" w:hAnsi="Times New Roman" w:cs="Times New Roman"/>
          <w:sz w:val="28"/>
          <w:szCs w:val="28"/>
          <w:lang w:eastAsia="ru-RU"/>
        </w:rPr>
        <w:t>Рынок товаров и услуг</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2015 году:</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оборот розничной торговли (по крупным и средним организациям) составит по оценке  54,8 млрд. рублей, в сопоставимых ценах к уровню предыдущего года – 82 %;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оборот общественного питания – 3,4 млрд. рублей, в сопоставимых ценах к уровню предыдущего года – 97,4 %.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Цены на товары возрастут на 14,6  %, на продукцию общественного питания – на 19,1 %.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Доля оборота розничной торговли крупных и средних предприятий города в общем обороте крупных и средних предприятий по округу более 40 %, общественного питания – около 35 %.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Прогнозируемые объёмы оборота розничной торговли в действующих ценах (сопоставимых ценах в процентах к предыдущему году) по 1</w:t>
      </w:r>
      <w:r w:rsidR="00094D89">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094D89">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 составят:</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- 59,4 млрд. рублей (101,8 %) и 59,7 млрд. рублей (102,8 %);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- 65,0 млрд. рублей (103,2 %) и 66,1 млрд. рублей (104,7 %);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- 70,8 млрд. рублей (103,6 %) и 72,7 млрд. рублей (105,1 %).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Прогнозируемые объёмы общественного питания в действующих ценах (в сопоставимых ценах к предыдущему году) по 1</w:t>
      </w:r>
      <w:r w:rsidR="00094D89">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094D89">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w:t>
      </w:r>
      <w:r w:rsidR="00FA6DFC">
        <w:rPr>
          <w:rFonts w:ascii="Times New Roman" w:eastAsia="Times New Roman" w:hAnsi="Times New Roman" w:cs="Times New Roman"/>
          <w:sz w:val="28"/>
          <w:szCs w:val="28"/>
          <w:lang w:eastAsia="ru-RU"/>
        </w:rPr>
        <w:t>6</w:t>
      </w:r>
      <w:r w:rsidRPr="009219BA">
        <w:rPr>
          <w:rFonts w:ascii="Times New Roman" w:eastAsia="Times New Roman" w:hAnsi="Times New Roman" w:cs="Times New Roman"/>
          <w:sz w:val="28"/>
          <w:szCs w:val="28"/>
          <w:lang w:eastAsia="ru-RU"/>
        </w:rPr>
        <w:t xml:space="preserve"> году - 3,71 млрд. рублей (101,4 %) и 3,72 млрд. рублей (102,6 %);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w:t>
      </w:r>
      <w:r w:rsidR="00FA6DFC">
        <w:rPr>
          <w:rFonts w:ascii="Times New Roman" w:eastAsia="Times New Roman" w:hAnsi="Times New Roman" w:cs="Times New Roman"/>
          <w:sz w:val="28"/>
          <w:szCs w:val="28"/>
          <w:lang w:eastAsia="ru-RU"/>
        </w:rPr>
        <w:t>7</w:t>
      </w:r>
      <w:r w:rsidRPr="009219BA">
        <w:rPr>
          <w:rFonts w:ascii="Times New Roman" w:eastAsia="Times New Roman" w:hAnsi="Times New Roman" w:cs="Times New Roman"/>
          <w:sz w:val="28"/>
          <w:szCs w:val="28"/>
          <w:lang w:eastAsia="ru-RU"/>
        </w:rPr>
        <w:t xml:space="preserve"> году - 4,08 млрд. рублей (102,7 %) и 4,11 млрд. рублей (104,0 %);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w:t>
      </w:r>
      <w:r w:rsidR="00FA6DFC">
        <w:rPr>
          <w:rFonts w:ascii="Times New Roman" w:eastAsia="Times New Roman" w:hAnsi="Times New Roman" w:cs="Times New Roman"/>
          <w:sz w:val="28"/>
          <w:szCs w:val="28"/>
          <w:lang w:eastAsia="ru-RU"/>
        </w:rPr>
        <w:t>8</w:t>
      </w:r>
      <w:r w:rsidRPr="009219BA">
        <w:rPr>
          <w:rFonts w:ascii="Times New Roman" w:eastAsia="Times New Roman" w:hAnsi="Times New Roman" w:cs="Times New Roman"/>
          <w:sz w:val="28"/>
          <w:szCs w:val="28"/>
          <w:lang w:eastAsia="ru-RU"/>
        </w:rPr>
        <w:t xml:space="preserve"> году – 4,45 млрд. рублей (103,3 %) и 4,54 млрд. рублей (104,8 %).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За среднесрочный период по 2 варианту цены на товары возрастут на 17 %, на продукцию общественного питания – на 19 %.</w:t>
      </w:r>
    </w:p>
    <w:p w:rsidR="00A858C1" w:rsidRPr="009219BA" w:rsidRDefault="00A858C1" w:rsidP="00A858C1">
      <w:pPr>
        <w:spacing w:after="0" w:line="240" w:lineRule="auto"/>
        <w:ind w:firstLine="567"/>
        <w:jc w:val="both"/>
        <w:rPr>
          <w:rFonts w:ascii="Times New Roman" w:eastAsia="Times New Roman" w:hAnsi="Times New Roman" w:cs="Times New Roman"/>
          <w:color w:val="808080"/>
          <w:sz w:val="28"/>
          <w:szCs w:val="28"/>
          <w:lang w:eastAsia="ru-RU"/>
        </w:rPr>
      </w:pPr>
      <w:r w:rsidRPr="009219BA">
        <w:rPr>
          <w:rFonts w:ascii="Times New Roman" w:eastAsia="Times New Roman" w:hAnsi="Times New Roman" w:cs="Times New Roman"/>
          <w:sz w:val="28"/>
          <w:szCs w:val="28"/>
          <w:lang w:eastAsia="ru-RU"/>
        </w:rPr>
        <w:t>Структура торговых объектов меняется в сторону расширения сети крупных магазинов. Основной тенденцией последних лет является интенсивное строительство крупных торговых объектов и торгово-развлекательных центров, в каждом из которых сосредоточено до 100 и более предприятий розничной торговли и услуг различного формата, специализации, ценового сегмента. Приход на рынок известных брендов – существенный шаг в развитии потребительского рынка.</w:t>
      </w:r>
      <w:r w:rsidRPr="009219BA">
        <w:rPr>
          <w:rFonts w:ascii="Times New Roman" w:eastAsia="Times New Roman" w:hAnsi="Times New Roman" w:cs="Times New Roman"/>
          <w:color w:val="808080"/>
          <w:sz w:val="28"/>
          <w:szCs w:val="28"/>
          <w:lang w:eastAsia="ru-RU"/>
        </w:rPr>
        <w:t xml:space="preserve">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На 01.0</w:t>
      </w:r>
      <w:r w:rsidR="00761779">
        <w:rPr>
          <w:rFonts w:ascii="Times New Roman" w:eastAsia="Times New Roman" w:hAnsi="Times New Roman" w:cs="Times New Roman"/>
          <w:sz w:val="28"/>
          <w:szCs w:val="28"/>
          <w:lang w:eastAsia="ru-RU"/>
        </w:rPr>
        <w:t>7</w:t>
      </w:r>
      <w:r w:rsidRPr="009219BA">
        <w:rPr>
          <w:rFonts w:ascii="Times New Roman" w:eastAsia="Times New Roman" w:hAnsi="Times New Roman" w:cs="Times New Roman"/>
          <w:sz w:val="28"/>
          <w:szCs w:val="28"/>
          <w:lang w:eastAsia="ru-RU"/>
        </w:rPr>
        <w:t>.2015 в городе функционировало 6</w:t>
      </w:r>
      <w:r w:rsidR="00761779">
        <w:rPr>
          <w:rFonts w:ascii="Times New Roman" w:eastAsia="Times New Roman" w:hAnsi="Times New Roman" w:cs="Times New Roman"/>
          <w:sz w:val="28"/>
          <w:szCs w:val="28"/>
          <w:lang w:eastAsia="ru-RU"/>
        </w:rPr>
        <w:t>8</w:t>
      </w:r>
      <w:r w:rsidRPr="009219BA">
        <w:rPr>
          <w:rFonts w:ascii="Times New Roman" w:eastAsia="Times New Roman" w:hAnsi="Times New Roman" w:cs="Times New Roman"/>
          <w:sz w:val="28"/>
          <w:szCs w:val="28"/>
          <w:lang w:eastAsia="ru-RU"/>
        </w:rPr>
        <w:t xml:space="preserve"> торговых и 5 торгово-развлекательных центров (ТРК «Вершина», ТРК «Союз», ТРК «Аура», ТРК «Сити-</w:t>
      </w:r>
      <w:proofErr w:type="spellStart"/>
      <w:r w:rsidRPr="009219BA">
        <w:rPr>
          <w:rFonts w:ascii="Times New Roman" w:eastAsia="Times New Roman" w:hAnsi="Times New Roman" w:cs="Times New Roman"/>
          <w:sz w:val="28"/>
          <w:szCs w:val="28"/>
          <w:lang w:eastAsia="ru-RU"/>
        </w:rPr>
        <w:t>Молл</w:t>
      </w:r>
      <w:proofErr w:type="spellEnd"/>
      <w:r w:rsidRPr="009219BA">
        <w:rPr>
          <w:rFonts w:ascii="Times New Roman" w:eastAsia="Times New Roman" w:hAnsi="Times New Roman" w:cs="Times New Roman"/>
          <w:sz w:val="28"/>
          <w:szCs w:val="28"/>
          <w:lang w:eastAsia="ru-RU"/>
        </w:rPr>
        <w:t>», ТРК «Агора»).</w:t>
      </w:r>
    </w:p>
    <w:p w:rsidR="00A858C1" w:rsidRPr="009219BA" w:rsidRDefault="00A858C1" w:rsidP="00094D89">
      <w:pPr>
        <w:spacing w:after="0" w:line="240" w:lineRule="auto"/>
        <w:ind w:firstLine="567"/>
        <w:jc w:val="both"/>
        <w:rPr>
          <w:rFonts w:ascii="Times New Roman" w:eastAsia="Times New Roman" w:hAnsi="Times New Roman" w:cs="Times New Roman"/>
          <w:color w:val="000000"/>
          <w:sz w:val="28"/>
          <w:szCs w:val="28"/>
          <w:lang w:eastAsia="ru-RU"/>
        </w:rPr>
      </w:pPr>
      <w:r w:rsidRPr="009219BA">
        <w:rPr>
          <w:rFonts w:ascii="Times New Roman" w:eastAsia="Times New Roman" w:hAnsi="Times New Roman" w:cs="Times New Roman"/>
          <w:sz w:val="28"/>
          <w:szCs w:val="28"/>
          <w:lang w:eastAsia="ru-RU"/>
        </w:rPr>
        <w:t>Состояние розничной торговли определяют розничные торговые сети различной специализации и ценовой политики. Развитие предприятий сетевых компаний оказывает влияние на удовлетворение покупательского спроса, улучшение качества торгового обслуживания населения, а также способствует росту конкуренции на потребительском рынке.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последние годы в структуре сетевых магазинов основная доля приходится на магазины федеральных и региональных сетей.</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lastRenderedPageBreak/>
        <w:t xml:space="preserve">Фирменные магазины предприятий местной пищевой промышленности работают как универсальные продовольственные с полным ассортиментом товаров (26 единиц).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Наряду с развитием сетевого принципа организации торгового обслуживания продолжается открытие продовольственных магазинов «шаговой доступности», магазинов «</w:t>
      </w:r>
      <w:proofErr w:type="gramStart"/>
      <w:r w:rsidRPr="009219BA">
        <w:rPr>
          <w:rFonts w:ascii="Times New Roman" w:eastAsia="Times New Roman" w:hAnsi="Times New Roman" w:cs="Times New Roman"/>
          <w:sz w:val="28"/>
          <w:szCs w:val="28"/>
          <w:lang w:eastAsia="ru-RU"/>
        </w:rPr>
        <w:t>эконом-класса</w:t>
      </w:r>
      <w:proofErr w:type="gramEnd"/>
      <w:r w:rsidRPr="009219BA">
        <w:rPr>
          <w:rFonts w:ascii="Times New Roman" w:eastAsia="Times New Roman" w:hAnsi="Times New Roman" w:cs="Times New Roman"/>
          <w:sz w:val="28"/>
          <w:szCs w:val="28"/>
          <w:lang w:eastAsia="ru-RU"/>
        </w:rPr>
        <w:t xml:space="preserve">» на первых этажах жилых домов.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Идет процесс замещения торговых объектов, испытывающих финансовые сложности, предприятиями розничной торговли, имеющими устойчивое финансовое состояние.  </w:t>
      </w:r>
    </w:p>
    <w:p w:rsidR="00A858C1" w:rsidRPr="009219BA" w:rsidRDefault="00A858C1" w:rsidP="00A858C1">
      <w:pPr>
        <w:tabs>
          <w:tab w:val="center" w:pos="709"/>
        </w:tabs>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К концу года в городе будет функционировать по оценке 13</w:t>
      </w:r>
      <w:r w:rsidR="00094D89">
        <w:rPr>
          <w:rFonts w:ascii="Times New Roman" w:eastAsia="Times New Roman" w:hAnsi="Times New Roman" w:cs="Times New Roman"/>
          <w:sz w:val="28"/>
          <w:szCs w:val="28"/>
          <w:lang w:eastAsia="ru-RU"/>
        </w:rPr>
        <w:t>58</w:t>
      </w:r>
      <w:r w:rsidRPr="009219BA">
        <w:rPr>
          <w:rFonts w:ascii="Times New Roman" w:eastAsia="Times New Roman" w:hAnsi="Times New Roman" w:cs="Times New Roman"/>
          <w:sz w:val="28"/>
          <w:szCs w:val="28"/>
          <w:lang w:eastAsia="ru-RU"/>
        </w:rPr>
        <w:t xml:space="preserve"> объект</w:t>
      </w:r>
      <w:r w:rsidR="00094D89">
        <w:rPr>
          <w:rFonts w:ascii="Times New Roman" w:eastAsia="Times New Roman" w:hAnsi="Times New Roman" w:cs="Times New Roman"/>
          <w:sz w:val="28"/>
          <w:szCs w:val="28"/>
          <w:lang w:eastAsia="ru-RU"/>
        </w:rPr>
        <w:t>ов</w:t>
      </w:r>
      <w:r w:rsidRPr="009219BA">
        <w:rPr>
          <w:rFonts w:ascii="Times New Roman" w:eastAsia="Times New Roman" w:hAnsi="Times New Roman" w:cs="Times New Roman"/>
          <w:sz w:val="28"/>
          <w:szCs w:val="28"/>
          <w:lang w:eastAsia="ru-RU"/>
        </w:rPr>
        <w:t xml:space="preserve"> розничной торговли общей торговой площадью 690,5 тыс. кв. метров, в том числе 1042 магазин</w:t>
      </w:r>
      <w:r w:rsidR="00AC6841">
        <w:rPr>
          <w:rFonts w:ascii="Times New Roman" w:eastAsia="Times New Roman" w:hAnsi="Times New Roman" w:cs="Times New Roman"/>
          <w:sz w:val="28"/>
          <w:szCs w:val="28"/>
          <w:lang w:eastAsia="ru-RU"/>
        </w:rPr>
        <w:t>а</w:t>
      </w:r>
      <w:r w:rsidRPr="009219BA">
        <w:rPr>
          <w:rFonts w:ascii="Times New Roman" w:eastAsia="Times New Roman" w:hAnsi="Times New Roman" w:cs="Times New Roman"/>
          <w:sz w:val="28"/>
          <w:szCs w:val="28"/>
          <w:lang w:eastAsia="ru-RU"/>
        </w:rPr>
        <w:t xml:space="preserve"> и 339 мелкорозничных предприятия. За год общая торговая площадь увеличится на 9 %.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За среднесрочный период торговые площади по 2-му варианту прогноза увеличатся на 19 % до 824 тыс. кв. метров.  </w:t>
      </w:r>
    </w:p>
    <w:p w:rsidR="00A858C1" w:rsidRPr="009219BA" w:rsidRDefault="00A858C1" w:rsidP="00A858C1">
      <w:pPr>
        <w:tabs>
          <w:tab w:val="center" w:pos="709"/>
        </w:tabs>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 связи с вводом новых торговых центров идет закрытие приспособленных магазинов.  </w:t>
      </w:r>
    </w:p>
    <w:p w:rsidR="00A858C1" w:rsidRPr="009219BA" w:rsidRDefault="00A858C1" w:rsidP="00A858C1">
      <w:pPr>
        <w:tabs>
          <w:tab w:val="center" w:pos="567"/>
        </w:tabs>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При достаточной обеспеченности торговыми площадями сохраняется мелкорозничная торговая сеть. Упорядочение размещения мелкорозничной торговой сети – одно из направлений улучшения качества торгового обслуживания.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Для создания условий по развитию нестационарной торговли и передвижной торговой сети постановлением Администрации города Сургута от 17.03.2014 № 1783 утверждена Схема размещения нестационарных объектов на территории города Сургута.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С целью недопущения сокращения предпринимательской деятельности Схемой предусмотрены земельные участки под размещение остановочных комплексов с объектами торговли.</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Реализация мероприятия «Создание условий для развития передвижной нестационарной торговой сети, реализующей продукты питания местных товаропроизводителей» будет осуществляться путем включения в Схему новых объектов нестационарной торговой сети.  </w:t>
      </w:r>
    </w:p>
    <w:p w:rsidR="00A858C1" w:rsidRPr="009219BA" w:rsidRDefault="00A858C1" w:rsidP="00A858C1">
      <w:pPr>
        <w:spacing w:after="0" w:line="240" w:lineRule="auto"/>
        <w:ind w:firstLine="567"/>
        <w:jc w:val="both"/>
        <w:outlineLvl w:val="0"/>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На сегодняшний день в городе работает 1 универсальный розничный рынок -</w:t>
      </w:r>
      <w:r w:rsidR="00AC6841">
        <w:rPr>
          <w:rFonts w:ascii="Times New Roman" w:eastAsia="Times New Roman" w:hAnsi="Times New Roman" w:cs="Times New Roman"/>
          <w:sz w:val="28"/>
          <w:szCs w:val="28"/>
          <w:lang w:eastAsia="ru-RU"/>
        </w:rPr>
        <w:t xml:space="preserve"> </w:t>
      </w:r>
      <w:r w:rsidRPr="009219BA">
        <w:rPr>
          <w:rFonts w:ascii="Times New Roman" w:eastAsia="Times New Roman" w:hAnsi="Times New Roman" w:cs="Times New Roman"/>
          <w:sz w:val="28"/>
          <w:szCs w:val="28"/>
          <w:lang w:eastAsia="ru-RU"/>
        </w:rPr>
        <w:t xml:space="preserve">«Центральный» на 109 мест торговой площадью </w:t>
      </w:r>
      <w:r w:rsidR="00E32624">
        <w:rPr>
          <w:rFonts w:ascii="Times New Roman" w:eastAsia="Times New Roman" w:hAnsi="Times New Roman" w:cs="Times New Roman"/>
          <w:sz w:val="28"/>
          <w:szCs w:val="28"/>
          <w:lang w:eastAsia="ru-RU"/>
        </w:rPr>
        <w:t>2 590</w:t>
      </w:r>
      <w:r w:rsidRPr="009219BA">
        <w:rPr>
          <w:rFonts w:ascii="Times New Roman" w:eastAsia="Times New Roman" w:hAnsi="Times New Roman" w:cs="Times New Roman"/>
          <w:sz w:val="28"/>
          <w:szCs w:val="28"/>
          <w:lang w:eastAsia="ru-RU"/>
        </w:rPr>
        <w:t xml:space="preserve"> кв. метров.</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 связи с перепланировкой рынка в 2017 году будет увеличено количество торговых мест для </w:t>
      </w:r>
      <w:r w:rsidR="00501BC9">
        <w:rPr>
          <w:rFonts w:ascii="Times New Roman" w:eastAsia="Times New Roman" w:hAnsi="Times New Roman" w:cs="Times New Roman"/>
          <w:sz w:val="28"/>
          <w:szCs w:val="28"/>
          <w:lang w:eastAsia="ru-RU"/>
        </w:rPr>
        <w:t xml:space="preserve">местных </w:t>
      </w:r>
      <w:r w:rsidRPr="009219BA">
        <w:rPr>
          <w:rFonts w:ascii="Times New Roman" w:eastAsia="Times New Roman" w:hAnsi="Times New Roman" w:cs="Times New Roman"/>
          <w:sz w:val="28"/>
          <w:szCs w:val="28"/>
          <w:lang w:eastAsia="ru-RU"/>
        </w:rPr>
        <w:t>товаропроизводителей. Общее количество торговых мест на рынке «Центральный» составит 123.</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До 2018 года планируется увеличение торговых площадей, как за счет нового строительства, так и за счет реконструкции существующей застройки.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настоящее время определены территории, выделены земельные участки, ведется проектирование крупных торговых комплексов, площади в которых займут предприятия торговли, общественного питания, а также многочисленные развлекательные заведения:</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в 2015 году - гипермаркет «</w:t>
      </w:r>
      <w:r w:rsidRPr="009219BA">
        <w:rPr>
          <w:rFonts w:ascii="Times New Roman" w:eastAsia="Times New Roman" w:hAnsi="Times New Roman" w:cs="Times New Roman"/>
          <w:sz w:val="28"/>
          <w:szCs w:val="28"/>
          <w:lang w:val="en-US" w:eastAsia="ru-RU"/>
        </w:rPr>
        <w:t>Metro</w:t>
      </w:r>
      <w:r w:rsidRPr="009219BA">
        <w:rPr>
          <w:rFonts w:ascii="Times New Roman" w:eastAsia="Times New Roman" w:hAnsi="Times New Roman" w:cs="Times New Roman"/>
          <w:sz w:val="28"/>
          <w:szCs w:val="28"/>
          <w:lang w:eastAsia="ru-RU"/>
        </w:rPr>
        <w:t xml:space="preserve"> </w:t>
      </w:r>
      <w:r w:rsidRPr="009219BA">
        <w:rPr>
          <w:rFonts w:ascii="Times New Roman" w:eastAsia="Times New Roman" w:hAnsi="Times New Roman" w:cs="Times New Roman"/>
          <w:sz w:val="28"/>
          <w:szCs w:val="28"/>
          <w:lang w:val="en-US" w:eastAsia="ru-RU"/>
        </w:rPr>
        <w:t>Cash</w:t>
      </w:r>
      <w:r w:rsidRPr="009219BA">
        <w:rPr>
          <w:rFonts w:ascii="Times New Roman" w:eastAsia="Times New Roman" w:hAnsi="Times New Roman" w:cs="Times New Roman"/>
          <w:sz w:val="28"/>
          <w:szCs w:val="28"/>
          <w:lang w:eastAsia="ru-RU"/>
        </w:rPr>
        <w:t xml:space="preserve"> &amp; </w:t>
      </w:r>
      <w:r w:rsidRPr="009219BA">
        <w:rPr>
          <w:rFonts w:ascii="Times New Roman" w:eastAsia="Times New Roman" w:hAnsi="Times New Roman" w:cs="Times New Roman"/>
          <w:sz w:val="28"/>
          <w:szCs w:val="28"/>
          <w:lang w:val="en-US" w:eastAsia="ru-RU"/>
        </w:rPr>
        <w:t>Carry</w:t>
      </w:r>
      <w:r w:rsidRPr="009219BA">
        <w:rPr>
          <w:rFonts w:ascii="Times New Roman" w:eastAsia="Times New Roman" w:hAnsi="Times New Roman" w:cs="Times New Roman"/>
          <w:sz w:val="28"/>
          <w:szCs w:val="28"/>
          <w:lang w:eastAsia="ru-RU"/>
        </w:rPr>
        <w:t xml:space="preserve">» по улице 30 лет Победы торговой площадью 33000 кв. метров. Компания специализируется на </w:t>
      </w:r>
      <w:r w:rsidRPr="009219BA">
        <w:rPr>
          <w:rFonts w:ascii="Times New Roman" w:eastAsia="Times New Roman" w:hAnsi="Times New Roman" w:cs="Times New Roman"/>
          <w:sz w:val="28"/>
          <w:szCs w:val="28"/>
          <w:lang w:eastAsia="ru-RU"/>
        </w:rPr>
        <w:lastRenderedPageBreak/>
        <w:t>мелкооптовой торговле субъектам малого и среднего бизнеса, работающим в сфере розничной торговли, гостиничного, ресторанного бизнеса, общественного питания. Реализация данного инвестиционного проекта позволит создать около 200 - 250 новых рабочих мест</w:t>
      </w:r>
      <w:r w:rsidR="004F7D03">
        <w:rPr>
          <w:rFonts w:ascii="Times New Roman" w:eastAsia="Times New Roman" w:hAnsi="Times New Roman" w:cs="Times New Roman"/>
          <w:sz w:val="28"/>
          <w:szCs w:val="28"/>
          <w:lang w:eastAsia="ru-RU"/>
        </w:rPr>
        <w:t xml:space="preserve">. </w:t>
      </w:r>
      <w:r w:rsidR="004F7D03" w:rsidRPr="004F7D03">
        <w:rPr>
          <w:rFonts w:ascii="Times New Roman" w:eastAsia="Times New Roman" w:hAnsi="Times New Roman" w:cs="Times New Roman"/>
          <w:sz w:val="28"/>
          <w:szCs w:val="28"/>
          <w:lang w:eastAsia="ru-RU"/>
        </w:rPr>
        <w:t>Также до окончания текущего года планируется вхождение на рынок Сургута французской сети «</w:t>
      </w:r>
      <w:proofErr w:type="spellStart"/>
      <w:r w:rsidR="004F7D03" w:rsidRPr="004F7D03">
        <w:rPr>
          <w:rFonts w:ascii="Times New Roman" w:eastAsia="Times New Roman" w:hAnsi="Times New Roman" w:cs="Times New Roman"/>
          <w:sz w:val="28"/>
          <w:szCs w:val="28"/>
          <w:lang w:eastAsia="ru-RU"/>
        </w:rPr>
        <w:t>Леруа</w:t>
      </w:r>
      <w:proofErr w:type="spellEnd"/>
      <w:r w:rsidR="004F7D03" w:rsidRPr="004F7D03">
        <w:rPr>
          <w:rFonts w:ascii="Times New Roman" w:eastAsia="Times New Roman" w:hAnsi="Times New Roman" w:cs="Times New Roman"/>
          <w:sz w:val="28"/>
          <w:szCs w:val="28"/>
          <w:lang w:eastAsia="ru-RU"/>
        </w:rPr>
        <w:t xml:space="preserve"> </w:t>
      </w:r>
      <w:proofErr w:type="spellStart"/>
      <w:r w:rsidR="004F7D03" w:rsidRPr="004F7D03">
        <w:rPr>
          <w:rFonts w:ascii="Times New Roman" w:eastAsia="Times New Roman" w:hAnsi="Times New Roman" w:cs="Times New Roman"/>
          <w:sz w:val="28"/>
          <w:szCs w:val="28"/>
          <w:lang w:eastAsia="ru-RU"/>
        </w:rPr>
        <w:t>Мерлен</w:t>
      </w:r>
      <w:proofErr w:type="spellEnd"/>
      <w:r w:rsidR="004F7D03" w:rsidRPr="004F7D03">
        <w:rPr>
          <w:rFonts w:ascii="Times New Roman" w:eastAsia="Times New Roman" w:hAnsi="Times New Roman" w:cs="Times New Roman"/>
          <w:sz w:val="28"/>
          <w:szCs w:val="28"/>
          <w:lang w:eastAsia="ru-RU"/>
        </w:rPr>
        <w:t>», специализирующейся</w:t>
      </w:r>
      <w:r w:rsidR="004F7D03">
        <w:rPr>
          <w:rFonts w:ascii="Times New Roman" w:eastAsia="Times New Roman" w:hAnsi="Times New Roman" w:cs="Times New Roman"/>
          <w:sz w:val="28"/>
          <w:szCs w:val="28"/>
          <w:lang w:eastAsia="ru-RU"/>
        </w:rPr>
        <w:t xml:space="preserve"> на продаже товаров для ремонта</w:t>
      </w:r>
      <w:r w:rsidR="00501BC9">
        <w:rPr>
          <w:rFonts w:ascii="Times New Roman" w:eastAsia="Times New Roman" w:hAnsi="Times New Roman" w:cs="Times New Roman"/>
          <w:sz w:val="28"/>
          <w:szCs w:val="28"/>
          <w:lang w:eastAsia="ru-RU"/>
        </w:rPr>
        <w:t>;</w:t>
      </w:r>
      <w:r w:rsidRPr="009219BA">
        <w:rPr>
          <w:rFonts w:ascii="Times New Roman" w:eastAsia="Times New Roman" w:hAnsi="Times New Roman" w:cs="Times New Roman"/>
          <w:sz w:val="28"/>
          <w:szCs w:val="28"/>
          <w:lang w:eastAsia="ru-RU"/>
        </w:rPr>
        <w:t xml:space="preserve">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в 2016 году - торговый объект торговой площадью 14</w:t>
      </w:r>
      <w:r w:rsidR="00501BC9">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930 кв. метров</w:t>
      </w:r>
      <w:r w:rsidR="00501BC9">
        <w:rPr>
          <w:rFonts w:ascii="Times New Roman" w:eastAsia="Times New Roman" w:hAnsi="Times New Roman" w:cs="Times New Roman"/>
          <w:sz w:val="28"/>
          <w:szCs w:val="28"/>
          <w:lang w:eastAsia="ru-RU"/>
        </w:rPr>
        <w:t>;</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в 2017 году – специализирующийся на продаже товаров для ремонт</w:t>
      </w:r>
      <w:r w:rsidR="00501BC9">
        <w:rPr>
          <w:rFonts w:ascii="Times New Roman" w:eastAsia="Times New Roman" w:hAnsi="Times New Roman" w:cs="Times New Roman"/>
          <w:sz w:val="28"/>
          <w:szCs w:val="28"/>
          <w:lang w:eastAsia="ru-RU"/>
        </w:rPr>
        <w:t>а</w:t>
      </w:r>
      <w:r w:rsidRPr="009219BA">
        <w:rPr>
          <w:rFonts w:ascii="Times New Roman" w:eastAsia="Times New Roman" w:hAnsi="Times New Roman" w:cs="Times New Roman"/>
          <w:sz w:val="28"/>
          <w:szCs w:val="28"/>
          <w:lang w:eastAsia="ru-RU"/>
        </w:rPr>
        <w:t xml:space="preserve">, торговый центр </w:t>
      </w:r>
      <w:proofErr w:type="gramStart"/>
      <w:r w:rsidRPr="009219BA">
        <w:rPr>
          <w:rFonts w:ascii="Times New Roman" w:eastAsia="Times New Roman" w:hAnsi="Times New Roman" w:cs="Times New Roman"/>
          <w:sz w:val="28"/>
          <w:szCs w:val="28"/>
          <w:lang w:eastAsia="ru-RU"/>
        </w:rPr>
        <w:t>на</w:t>
      </w:r>
      <w:proofErr w:type="gramEnd"/>
      <w:r w:rsidRPr="009219BA">
        <w:rPr>
          <w:rFonts w:ascii="Times New Roman" w:eastAsia="Times New Roman" w:hAnsi="Times New Roman" w:cs="Times New Roman"/>
          <w:sz w:val="28"/>
          <w:szCs w:val="28"/>
          <w:lang w:eastAsia="ru-RU"/>
        </w:rPr>
        <w:t xml:space="preserve"> </w:t>
      </w:r>
      <w:proofErr w:type="gramStart"/>
      <w:r w:rsidRPr="009219BA">
        <w:rPr>
          <w:rFonts w:ascii="Times New Roman" w:eastAsia="Times New Roman" w:hAnsi="Times New Roman" w:cs="Times New Roman"/>
          <w:sz w:val="28"/>
          <w:szCs w:val="28"/>
          <w:lang w:eastAsia="ru-RU"/>
        </w:rPr>
        <w:t>Нефтеюганском</w:t>
      </w:r>
      <w:proofErr w:type="gramEnd"/>
      <w:r w:rsidRPr="009219BA">
        <w:rPr>
          <w:rFonts w:ascii="Times New Roman" w:eastAsia="Times New Roman" w:hAnsi="Times New Roman" w:cs="Times New Roman"/>
          <w:sz w:val="28"/>
          <w:szCs w:val="28"/>
          <w:lang w:eastAsia="ru-RU"/>
        </w:rPr>
        <w:t xml:space="preserve"> шоссе торговой площадью 36</w:t>
      </w:r>
      <w:r w:rsidR="00501BC9">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876 кв. метров.</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Жесткая конкуренция, существующая на рынке города, вызывает необходимость поиска новых форм привлечения покупателей: отпуск товаров со скидками при предоставлении дисконтных карт, пенсионного удостоверения; предложения по эстетическому оформлению покупок с использованием современных видов упаковочных материалов и т.д.</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Следует отметить высокий уровень деловой активности предприятий торговли, обеспечивающих потребительский рынок товарами. В 2015 году задачи устойчивого снабжения города всеми видами товаров успешно решают более </w:t>
      </w:r>
      <w:r w:rsidR="00796661">
        <w:rPr>
          <w:rFonts w:ascii="Times New Roman" w:eastAsia="Times New Roman" w:hAnsi="Times New Roman" w:cs="Times New Roman"/>
          <w:sz w:val="28"/>
          <w:szCs w:val="28"/>
          <w:lang w:eastAsia="ru-RU"/>
        </w:rPr>
        <w:t>100</w:t>
      </w:r>
      <w:r w:rsidRPr="009219BA">
        <w:rPr>
          <w:rFonts w:ascii="Times New Roman" w:eastAsia="Times New Roman" w:hAnsi="Times New Roman" w:cs="Times New Roman"/>
          <w:sz w:val="28"/>
          <w:szCs w:val="28"/>
          <w:lang w:eastAsia="ru-RU"/>
        </w:rPr>
        <w:t xml:space="preserve"> предприятий оптовой торговли.</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Благодаря высокому потребительскому потенциалу сфера общественного питания является одним из наиболее динамично развивающихся секторов экономики города.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Одним из самых привлекательных в сегменте общественного питания остается развитие сети предприятий быстрого питания и предприятий, предоставляющих посетителям дополнительные услуги:</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услугу доставки готовой продукции на дом, в организации и учреждения,</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proofErr w:type="spellStart"/>
      <w:r w:rsidRPr="009219BA">
        <w:rPr>
          <w:rFonts w:ascii="Times New Roman" w:eastAsia="Times New Roman" w:hAnsi="Times New Roman" w:cs="Times New Roman"/>
          <w:sz w:val="28"/>
          <w:szCs w:val="28"/>
          <w:lang w:eastAsia="ru-RU"/>
        </w:rPr>
        <w:t>кейтеринговые</w:t>
      </w:r>
      <w:proofErr w:type="spellEnd"/>
      <w:r w:rsidRPr="009219BA">
        <w:rPr>
          <w:rFonts w:ascii="Times New Roman" w:eastAsia="Times New Roman" w:hAnsi="Times New Roman" w:cs="Times New Roman"/>
          <w:sz w:val="28"/>
          <w:szCs w:val="28"/>
          <w:lang w:eastAsia="ru-RU"/>
        </w:rPr>
        <w:t xml:space="preserve"> услуги (выездное обслуживание),</w:t>
      </w:r>
    </w:p>
    <w:p w:rsidR="00A858C1" w:rsidRPr="009219BA" w:rsidRDefault="00A858C1" w:rsidP="00A858C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предоставление скидок на обеды в дневное время (бизнес-ланчи), </w:t>
      </w:r>
    </w:p>
    <w:p w:rsidR="00A858C1" w:rsidRPr="009219BA" w:rsidRDefault="00A858C1" w:rsidP="00A858C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«шведский стол», </w:t>
      </w:r>
    </w:p>
    <w:p w:rsidR="00A858C1" w:rsidRPr="009219BA" w:rsidRDefault="00A858C1" w:rsidP="00A858C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проведение дней национальных кухонь, </w:t>
      </w:r>
    </w:p>
    <w:p w:rsidR="00A858C1" w:rsidRPr="009219BA" w:rsidRDefault="00A858C1" w:rsidP="00A858C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реализация готовой продукции через отделы кулинарии, </w:t>
      </w:r>
    </w:p>
    <w:p w:rsidR="00A858C1" w:rsidRPr="009219BA" w:rsidRDefault="00A858C1" w:rsidP="00A858C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организация и обслуживание корпоративных и семейных праздников,</w:t>
      </w:r>
    </w:p>
    <w:p w:rsidR="00A858C1" w:rsidRPr="009219BA" w:rsidRDefault="00A858C1" w:rsidP="00A858C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боулинг, бильярд, музыкальные программы, тематические вечера, караоке, видеопрограммы и другое.</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Одна из тенденций последних лет - развитие сетевых форм организации  предприятий общественного питания, включая специализированные. Также одним из динамично развивающихся сегментов  общественного питания сегодня является ресторанный бизнес.</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К концу года в городе будет функционировать по оценке 572 объекта общественного питания на 39 780 посадочных мест, в том числе 398 - общедоступной сети на 22 622 посадочных места. За год общедоступная сеть увеличится на 750 посадочных мест или на 3,4 %.</w:t>
      </w:r>
    </w:p>
    <w:p w:rsidR="00A858C1" w:rsidRPr="009219BA" w:rsidRDefault="00A858C1" w:rsidP="00A858C1">
      <w:pPr>
        <w:spacing w:after="0" w:line="240" w:lineRule="auto"/>
        <w:ind w:firstLine="567"/>
        <w:jc w:val="both"/>
        <w:rPr>
          <w:rFonts w:ascii="Times New Roman" w:eastAsia="Times New Roman" w:hAnsi="Times New Roman" w:cs="Times New Roman"/>
          <w:spacing w:val="2"/>
          <w:sz w:val="28"/>
          <w:szCs w:val="28"/>
          <w:lang w:eastAsia="ru-RU"/>
        </w:rPr>
      </w:pPr>
      <w:r w:rsidRPr="009219BA">
        <w:rPr>
          <w:rFonts w:ascii="Times New Roman" w:eastAsia="Times New Roman" w:hAnsi="Times New Roman" w:cs="Times New Roman"/>
          <w:spacing w:val="2"/>
          <w:sz w:val="28"/>
          <w:szCs w:val="28"/>
          <w:lang w:eastAsia="ru-RU"/>
        </w:rPr>
        <w:lastRenderedPageBreak/>
        <w:t xml:space="preserve">Открытая сеть общественного питания представлена ресторанами, барами, кафе, закусочными, столовыми общедоступного типа и прочими объектами. </w:t>
      </w:r>
    </w:p>
    <w:p w:rsidR="00A858C1" w:rsidRPr="009219BA" w:rsidRDefault="00A858C1" w:rsidP="00A858C1">
      <w:pPr>
        <w:spacing w:after="0" w:line="240" w:lineRule="auto"/>
        <w:ind w:firstLine="567"/>
        <w:jc w:val="both"/>
        <w:rPr>
          <w:rFonts w:ascii="Times New Roman" w:eastAsia="Times New Roman" w:hAnsi="Times New Roman" w:cs="Times New Roman"/>
          <w:spacing w:val="2"/>
          <w:sz w:val="28"/>
          <w:szCs w:val="28"/>
          <w:lang w:eastAsia="ru-RU"/>
        </w:rPr>
      </w:pPr>
      <w:r w:rsidRPr="009219BA">
        <w:rPr>
          <w:rFonts w:ascii="Times New Roman" w:eastAsia="Times New Roman" w:hAnsi="Times New Roman" w:cs="Times New Roman"/>
          <w:spacing w:val="2"/>
          <w:sz w:val="28"/>
          <w:szCs w:val="28"/>
          <w:lang w:eastAsia="ru-RU"/>
        </w:rPr>
        <w:t>В видовой структуре открытой сети общественного питания:</w:t>
      </w:r>
    </w:p>
    <w:p w:rsidR="00A858C1" w:rsidRPr="009219BA" w:rsidRDefault="00A858C1" w:rsidP="00A858C1">
      <w:pPr>
        <w:spacing w:after="0" w:line="240" w:lineRule="auto"/>
        <w:ind w:firstLine="567"/>
        <w:jc w:val="both"/>
        <w:rPr>
          <w:rFonts w:ascii="Times New Roman" w:eastAsia="Times New Roman" w:hAnsi="Times New Roman" w:cs="Times New Roman"/>
          <w:spacing w:val="2"/>
          <w:sz w:val="28"/>
          <w:szCs w:val="28"/>
          <w:lang w:eastAsia="ru-RU"/>
        </w:rPr>
      </w:pPr>
      <w:r w:rsidRPr="009219BA">
        <w:rPr>
          <w:rFonts w:ascii="Times New Roman" w:eastAsia="Times New Roman" w:hAnsi="Times New Roman" w:cs="Times New Roman"/>
          <w:spacing w:val="2"/>
          <w:sz w:val="28"/>
          <w:szCs w:val="28"/>
          <w:lang w:eastAsia="ru-RU"/>
        </w:rPr>
        <w:t xml:space="preserve">кафе занимают  41 %, </w:t>
      </w:r>
    </w:p>
    <w:p w:rsidR="00A858C1" w:rsidRPr="009219BA" w:rsidRDefault="00A858C1" w:rsidP="00A858C1">
      <w:pPr>
        <w:spacing w:after="0" w:line="240" w:lineRule="auto"/>
        <w:ind w:firstLine="567"/>
        <w:jc w:val="both"/>
        <w:rPr>
          <w:rFonts w:ascii="Times New Roman" w:eastAsia="Times New Roman" w:hAnsi="Times New Roman" w:cs="Times New Roman"/>
          <w:spacing w:val="2"/>
          <w:sz w:val="28"/>
          <w:szCs w:val="28"/>
          <w:lang w:eastAsia="ru-RU"/>
        </w:rPr>
      </w:pPr>
      <w:r w:rsidRPr="009219BA">
        <w:rPr>
          <w:rFonts w:ascii="Times New Roman" w:eastAsia="Times New Roman" w:hAnsi="Times New Roman" w:cs="Times New Roman"/>
          <w:spacing w:val="2"/>
          <w:sz w:val="28"/>
          <w:szCs w:val="28"/>
          <w:lang w:eastAsia="ru-RU"/>
        </w:rPr>
        <w:t xml:space="preserve">рестораны и бары - 27,9 %, </w:t>
      </w:r>
    </w:p>
    <w:p w:rsidR="00A858C1" w:rsidRPr="009219BA" w:rsidRDefault="00A858C1" w:rsidP="00A858C1">
      <w:pPr>
        <w:spacing w:after="0" w:line="240" w:lineRule="auto"/>
        <w:ind w:firstLine="567"/>
        <w:jc w:val="both"/>
        <w:rPr>
          <w:rFonts w:ascii="Times New Roman" w:eastAsia="Times New Roman" w:hAnsi="Times New Roman" w:cs="Times New Roman"/>
          <w:spacing w:val="2"/>
          <w:sz w:val="28"/>
          <w:szCs w:val="28"/>
          <w:lang w:eastAsia="ru-RU"/>
        </w:rPr>
      </w:pPr>
      <w:r w:rsidRPr="009219BA">
        <w:rPr>
          <w:rFonts w:ascii="Times New Roman" w:eastAsia="Times New Roman" w:hAnsi="Times New Roman" w:cs="Times New Roman"/>
          <w:spacing w:val="2"/>
          <w:sz w:val="28"/>
          <w:szCs w:val="28"/>
          <w:lang w:eastAsia="ru-RU"/>
        </w:rPr>
        <w:t>закусочные, общедоступные столовые - 18,6 %;</w:t>
      </w:r>
    </w:p>
    <w:p w:rsidR="00A858C1" w:rsidRPr="009219BA" w:rsidRDefault="00A858C1" w:rsidP="00A858C1">
      <w:pPr>
        <w:spacing w:after="0" w:line="240" w:lineRule="auto"/>
        <w:ind w:firstLine="567"/>
        <w:jc w:val="both"/>
        <w:rPr>
          <w:rFonts w:ascii="Times New Roman" w:eastAsia="Times New Roman" w:hAnsi="Times New Roman" w:cs="Times New Roman"/>
          <w:spacing w:val="2"/>
          <w:sz w:val="28"/>
          <w:szCs w:val="28"/>
          <w:lang w:eastAsia="ru-RU"/>
        </w:rPr>
      </w:pPr>
      <w:r w:rsidRPr="009219BA">
        <w:rPr>
          <w:rFonts w:ascii="Times New Roman" w:eastAsia="Times New Roman" w:hAnsi="Times New Roman" w:cs="Times New Roman"/>
          <w:spacing w:val="2"/>
          <w:sz w:val="28"/>
          <w:szCs w:val="28"/>
          <w:lang w:eastAsia="ru-RU"/>
        </w:rPr>
        <w:t>рестораны быстрого питания - 12,5 %.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планируется строительство ресторанного комплекса по набережной И. Кайдалова общей площадью 6 664 кв. метра на 230 посадочных мест.</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rPr>
      </w:pPr>
      <w:r w:rsidRPr="009219BA">
        <w:rPr>
          <w:rFonts w:ascii="Times New Roman" w:eastAsia="Times New Roman" w:hAnsi="Times New Roman" w:cs="Times New Roman"/>
          <w:sz w:val="28"/>
          <w:szCs w:val="28"/>
        </w:rPr>
        <w:t>Основные приоритетные направления развития общественного питания – развитие общедоступной сети в новых микрорайонах города, включая сеть быстрого питания, общедоступных столовых, пивных баров, пельменных, а также реконструкция действующих кафе под  рестораны.</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rPr>
      </w:pPr>
      <w:r w:rsidRPr="009219BA">
        <w:rPr>
          <w:rFonts w:ascii="Times New Roman" w:eastAsia="Times New Roman" w:hAnsi="Times New Roman" w:cs="Times New Roman"/>
          <w:sz w:val="28"/>
          <w:szCs w:val="28"/>
        </w:rPr>
        <w:t>В перспективе дальнейшее развитие получит общедоступная сеть, размещаемая  во вновь открываемых торгово-развлекательных комплексах.</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Несмотря на динамичное развитие общедоступной сети предприятий общественного питания, ежегодно закрываются из-за убыточности около 10-15 объектов общественного питания.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К концу 2018 года мощность общедоступной сети предприятий общепита по 2-му варианту прогноза увеличится до 22</w:t>
      </w:r>
      <w:r w:rsidR="00FA6DFC">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502 посадочных мест или на 11 %. Открытие новых предприятий общественного питания до конца 2018 года позволит дополнительно создать порядка 500 рабочих мест.</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Пунктом 3.10.6 статьи 3.10 решения Думы города «Об утверждении Правил благоустройства территории города»  (от 25.04.2014 № 501-</w:t>
      </w:r>
      <w:r w:rsidRPr="009219BA">
        <w:rPr>
          <w:rFonts w:ascii="Times New Roman" w:eastAsia="Times New Roman" w:hAnsi="Times New Roman" w:cs="Times New Roman"/>
          <w:sz w:val="28"/>
          <w:szCs w:val="28"/>
          <w:lang w:val="en-US" w:eastAsia="ru-RU"/>
        </w:rPr>
        <w:t>V</w:t>
      </w:r>
      <w:r w:rsidRPr="009219BA">
        <w:rPr>
          <w:rFonts w:ascii="Times New Roman" w:eastAsia="Times New Roman" w:hAnsi="Times New Roman" w:cs="Times New Roman"/>
          <w:sz w:val="28"/>
          <w:szCs w:val="28"/>
          <w:lang w:eastAsia="ru-RU"/>
        </w:rPr>
        <w:t xml:space="preserve"> ДГ) определены условия установки сезонных объектов общественного питания (летних кафе) на территории города.</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Установка летних кафе разрешается только на земельных участках, предоставленных под  эксплуатацию стационарных объектов  общественного питания в границах  отведенной территории.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Совместными выездными мероприятиями У</w:t>
      </w:r>
      <w:r w:rsidR="00FA6DFC">
        <w:rPr>
          <w:rFonts w:ascii="Times New Roman" w:eastAsia="Times New Roman" w:hAnsi="Times New Roman" w:cs="Times New Roman"/>
          <w:sz w:val="28"/>
          <w:szCs w:val="28"/>
          <w:lang w:eastAsia="ru-RU"/>
        </w:rPr>
        <w:t>правления МВД</w:t>
      </w:r>
      <w:r w:rsidRPr="009219BA">
        <w:rPr>
          <w:rFonts w:ascii="Times New Roman" w:eastAsia="Times New Roman" w:hAnsi="Times New Roman" w:cs="Times New Roman"/>
          <w:sz w:val="28"/>
          <w:szCs w:val="28"/>
          <w:lang w:eastAsia="ru-RU"/>
        </w:rPr>
        <w:t xml:space="preserve"> России по городу Сургуту и работниками управления потребительского рынка и развития предпринимательства Администрации города в соответствии с утвержденным графиком проводится целенаправленная работа по выявлению незаконно установленных летних кафе. </w:t>
      </w:r>
    </w:p>
    <w:p w:rsidR="00A858C1" w:rsidRPr="009219BA" w:rsidRDefault="00A858C1" w:rsidP="00A858C1">
      <w:pPr>
        <w:spacing w:after="0" w:line="240" w:lineRule="auto"/>
        <w:ind w:firstLine="567"/>
        <w:jc w:val="both"/>
        <w:rPr>
          <w:rFonts w:ascii="Times New Roman" w:eastAsia="Times New Roman" w:hAnsi="Times New Roman" w:cs="Times New Roman"/>
          <w:spacing w:val="2"/>
          <w:sz w:val="28"/>
          <w:szCs w:val="28"/>
          <w:lang w:eastAsia="ru-RU"/>
        </w:rPr>
      </w:pPr>
      <w:r w:rsidRPr="009219BA">
        <w:rPr>
          <w:rFonts w:ascii="Times New Roman" w:eastAsia="Times New Roman" w:hAnsi="Times New Roman" w:cs="Times New Roman"/>
          <w:spacing w:val="2"/>
          <w:sz w:val="28"/>
          <w:szCs w:val="28"/>
          <w:lang w:eastAsia="ru-RU"/>
        </w:rPr>
        <w:t>В инфраструктуре предприятий общественного питания 70 процентов составляют предприятия открытой сети, на закрытую сеть (школьные, студенческие столовые и столовые при предприятиях и организациях) приходится 30 процентов.</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Услуги питания рабочим и служащим производственных предприятий и учреждений оказывают 89 объектов питания на 1</w:t>
      </w:r>
      <w:r w:rsidR="00FA6DFC">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658 мест.</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Студенческая и школьная сеть  состоит из 76 точек питания на 12</w:t>
      </w:r>
      <w:r w:rsidR="00FA6DFC">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 xml:space="preserve">100 мест, 20 из которых находятся в учебных заведениях среднего и высшего профессионального образования, 56 – в общеобразовательных школах.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lastRenderedPageBreak/>
        <w:t xml:space="preserve">Организацией питания студентов в ВУЗах занимаются учебные заведения. Ежедневно услугами общественного питания в ВУЗах в среднем, пользуются от 30 до 50 % обучающихся.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Оказанием услуг по организации питания школьников на условиях исполнения муниципального контракта, заключенного с Администрацией города, занимается </w:t>
      </w:r>
      <w:proofErr w:type="spellStart"/>
      <w:r w:rsidR="007455DF">
        <w:rPr>
          <w:rFonts w:ascii="Times New Roman" w:eastAsia="Times New Roman" w:hAnsi="Times New Roman" w:cs="Times New Roman"/>
          <w:sz w:val="28"/>
          <w:szCs w:val="28"/>
          <w:lang w:eastAsia="ru-RU"/>
        </w:rPr>
        <w:t>С</w:t>
      </w:r>
      <w:r w:rsidR="004F24C5">
        <w:rPr>
          <w:rFonts w:ascii="Times New Roman" w:eastAsia="Times New Roman" w:hAnsi="Times New Roman" w:cs="Times New Roman"/>
          <w:sz w:val="28"/>
          <w:szCs w:val="28"/>
          <w:lang w:eastAsia="ru-RU"/>
        </w:rPr>
        <w:t>ургутское</w:t>
      </w:r>
      <w:proofErr w:type="spellEnd"/>
      <w:r w:rsidR="004F24C5">
        <w:rPr>
          <w:rFonts w:ascii="Times New Roman" w:eastAsia="Times New Roman" w:hAnsi="Times New Roman" w:cs="Times New Roman"/>
          <w:sz w:val="28"/>
          <w:szCs w:val="28"/>
          <w:lang w:eastAsia="ru-RU"/>
        </w:rPr>
        <w:t xml:space="preserve"> городское муниципальное унитарное предприятие</w:t>
      </w:r>
      <w:r w:rsidRPr="009219BA">
        <w:rPr>
          <w:rFonts w:ascii="Times New Roman" w:eastAsia="Times New Roman" w:hAnsi="Times New Roman" w:cs="Times New Roman"/>
          <w:sz w:val="28"/>
          <w:szCs w:val="28"/>
          <w:lang w:eastAsia="ru-RU"/>
        </w:rPr>
        <w:t> «Комбинат школьного питания», которое обслуживает 49 столовых в общеобразовательных учреждениях.</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 конце 2015 года на территории средней общеобразовательной школы </w:t>
      </w:r>
      <w:r w:rsidR="009219BA">
        <w:rPr>
          <w:rFonts w:ascii="Times New Roman" w:eastAsia="Times New Roman" w:hAnsi="Times New Roman" w:cs="Times New Roman"/>
          <w:sz w:val="28"/>
          <w:szCs w:val="28"/>
          <w:lang w:eastAsia="ru-RU"/>
        </w:rPr>
        <w:br/>
      </w:r>
      <w:r w:rsidRPr="009219BA">
        <w:rPr>
          <w:rFonts w:ascii="Times New Roman" w:eastAsia="Times New Roman" w:hAnsi="Times New Roman" w:cs="Times New Roman"/>
          <w:sz w:val="28"/>
          <w:szCs w:val="28"/>
          <w:lang w:eastAsia="ru-RU"/>
        </w:rPr>
        <w:t xml:space="preserve">№ 20 по улице Толстого планируется ввод отдельно стоящей столовой на 300 мест, которая будет построена по программе </w:t>
      </w:r>
      <w:r w:rsidR="00175355">
        <w:rPr>
          <w:rFonts w:ascii="Times New Roman" w:eastAsia="Times New Roman" w:hAnsi="Times New Roman" w:cs="Times New Roman"/>
          <w:sz w:val="28"/>
          <w:szCs w:val="28"/>
          <w:lang w:eastAsia="ru-RU"/>
        </w:rPr>
        <w:t>муниципально</w:t>
      </w:r>
      <w:r w:rsidRPr="009219BA">
        <w:rPr>
          <w:rFonts w:ascii="Times New Roman" w:eastAsia="Times New Roman" w:hAnsi="Times New Roman" w:cs="Times New Roman"/>
          <w:sz w:val="28"/>
          <w:szCs w:val="28"/>
          <w:lang w:eastAsia="ru-RU"/>
        </w:rPr>
        <w:t xml:space="preserve">-частного партнерства. Со школой она будет соединена теплым переходом.    </w:t>
      </w:r>
    </w:p>
    <w:p w:rsidR="00A858C1" w:rsidRPr="009219BA" w:rsidRDefault="002E73A3" w:rsidP="00A858C1">
      <w:pPr>
        <w:spacing w:after="0" w:line="240" w:lineRule="auto"/>
        <w:ind w:firstLine="567"/>
        <w:jc w:val="both"/>
        <w:rPr>
          <w:rFonts w:ascii="Times New Roman" w:eastAsia="Times New Roman" w:hAnsi="Times New Roman" w:cs="Times New Roman"/>
          <w:sz w:val="28"/>
          <w:szCs w:val="28"/>
          <w:lang w:eastAsia="ru-RU"/>
        </w:rPr>
      </w:pPr>
      <w:r w:rsidRPr="002E73A3">
        <w:rPr>
          <w:rFonts w:ascii="Times New Roman" w:eastAsia="Times New Roman" w:hAnsi="Times New Roman" w:cs="Times New Roman"/>
          <w:sz w:val="28"/>
          <w:szCs w:val="28"/>
          <w:lang w:eastAsia="ru-RU"/>
        </w:rPr>
        <w:t>В период</w:t>
      </w:r>
      <w:r w:rsidR="00A858C1" w:rsidRPr="002E73A3">
        <w:rPr>
          <w:rFonts w:ascii="Times New Roman" w:eastAsia="Times New Roman" w:hAnsi="Times New Roman" w:cs="Times New Roman"/>
          <w:sz w:val="28"/>
          <w:szCs w:val="28"/>
          <w:lang w:eastAsia="ru-RU"/>
        </w:rPr>
        <w:t xml:space="preserve"> 201</w:t>
      </w:r>
      <w:r w:rsidRPr="002E73A3">
        <w:rPr>
          <w:rFonts w:ascii="Times New Roman" w:eastAsia="Times New Roman" w:hAnsi="Times New Roman" w:cs="Times New Roman"/>
          <w:sz w:val="28"/>
          <w:szCs w:val="28"/>
          <w:lang w:eastAsia="ru-RU"/>
        </w:rPr>
        <w:t>6-</w:t>
      </w:r>
      <w:r w:rsidR="00A858C1" w:rsidRPr="002E73A3">
        <w:rPr>
          <w:rFonts w:ascii="Times New Roman" w:eastAsia="Times New Roman" w:hAnsi="Times New Roman" w:cs="Times New Roman"/>
          <w:sz w:val="28"/>
          <w:szCs w:val="28"/>
          <w:lang w:eastAsia="ru-RU"/>
        </w:rPr>
        <w:t>201</w:t>
      </w:r>
      <w:r w:rsidRPr="002E73A3">
        <w:rPr>
          <w:rFonts w:ascii="Times New Roman" w:eastAsia="Times New Roman" w:hAnsi="Times New Roman" w:cs="Times New Roman"/>
          <w:sz w:val="28"/>
          <w:szCs w:val="28"/>
          <w:lang w:eastAsia="ru-RU"/>
        </w:rPr>
        <w:t>8</w:t>
      </w:r>
      <w:r w:rsidR="00A858C1" w:rsidRPr="002E73A3">
        <w:rPr>
          <w:rFonts w:ascii="Times New Roman" w:eastAsia="Times New Roman" w:hAnsi="Times New Roman" w:cs="Times New Roman"/>
          <w:sz w:val="28"/>
          <w:szCs w:val="28"/>
          <w:lang w:eastAsia="ru-RU"/>
        </w:rPr>
        <w:t xml:space="preserve"> год</w:t>
      </w:r>
      <w:r w:rsidRPr="002E73A3">
        <w:rPr>
          <w:rFonts w:ascii="Times New Roman" w:eastAsia="Times New Roman" w:hAnsi="Times New Roman" w:cs="Times New Roman"/>
          <w:sz w:val="28"/>
          <w:szCs w:val="28"/>
          <w:lang w:eastAsia="ru-RU"/>
        </w:rPr>
        <w:t>о</w:t>
      </w:r>
      <w:r w:rsidR="004B367D">
        <w:rPr>
          <w:rFonts w:ascii="Times New Roman" w:eastAsia="Times New Roman" w:hAnsi="Times New Roman" w:cs="Times New Roman"/>
          <w:sz w:val="28"/>
          <w:szCs w:val="28"/>
          <w:lang w:eastAsia="ru-RU"/>
        </w:rPr>
        <w:t>в</w:t>
      </w:r>
      <w:r w:rsidR="00A858C1" w:rsidRPr="002E73A3">
        <w:rPr>
          <w:rFonts w:ascii="Times New Roman" w:eastAsia="Times New Roman" w:hAnsi="Times New Roman" w:cs="Times New Roman"/>
          <w:sz w:val="28"/>
          <w:szCs w:val="28"/>
          <w:lang w:eastAsia="ru-RU"/>
        </w:rPr>
        <w:t xml:space="preserve"> в городе планируется ввод </w:t>
      </w:r>
      <w:r w:rsidRPr="002E73A3">
        <w:rPr>
          <w:rFonts w:ascii="Times New Roman" w:eastAsia="Times New Roman" w:hAnsi="Times New Roman" w:cs="Times New Roman"/>
          <w:sz w:val="28"/>
          <w:szCs w:val="28"/>
          <w:lang w:eastAsia="ru-RU"/>
        </w:rPr>
        <w:t>ряда</w:t>
      </w:r>
      <w:r w:rsidR="00A858C1" w:rsidRPr="002E73A3">
        <w:rPr>
          <w:rFonts w:ascii="Times New Roman" w:eastAsia="Times New Roman" w:hAnsi="Times New Roman" w:cs="Times New Roman"/>
          <w:sz w:val="28"/>
          <w:szCs w:val="28"/>
          <w:lang w:eastAsia="ru-RU"/>
        </w:rPr>
        <w:t xml:space="preserve"> общеобразовательных школ</w:t>
      </w:r>
      <w:r w:rsidRPr="002E73A3">
        <w:rPr>
          <w:rFonts w:ascii="Times New Roman" w:eastAsia="Times New Roman" w:hAnsi="Times New Roman" w:cs="Times New Roman"/>
          <w:sz w:val="28"/>
          <w:szCs w:val="28"/>
          <w:lang w:eastAsia="ru-RU"/>
        </w:rPr>
        <w:t>, что приведет к увеличению</w:t>
      </w:r>
      <w:r w:rsidR="00A858C1" w:rsidRPr="002E73A3">
        <w:rPr>
          <w:rFonts w:ascii="Times New Roman" w:eastAsia="Times New Roman" w:hAnsi="Times New Roman" w:cs="Times New Roman"/>
          <w:sz w:val="28"/>
          <w:szCs w:val="28"/>
          <w:lang w:eastAsia="ru-RU"/>
        </w:rPr>
        <w:t xml:space="preserve"> количеств</w:t>
      </w:r>
      <w:r w:rsidRPr="002E73A3">
        <w:rPr>
          <w:rFonts w:ascii="Times New Roman" w:eastAsia="Times New Roman" w:hAnsi="Times New Roman" w:cs="Times New Roman"/>
          <w:sz w:val="28"/>
          <w:szCs w:val="28"/>
          <w:lang w:eastAsia="ru-RU"/>
        </w:rPr>
        <w:t>а</w:t>
      </w:r>
      <w:r w:rsidR="00A858C1" w:rsidRPr="002E73A3">
        <w:rPr>
          <w:rFonts w:ascii="Times New Roman" w:eastAsia="Times New Roman" w:hAnsi="Times New Roman" w:cs="Times New Roman"/>
          <w:sz w:val="28"/>
          <w:szCs w:val="28"/>
          <w:lang w:eastAsia="ru-RU"/>
        </w:rPr>
        <w:t xml:space="preserve"> мест </w:t>
      </w:r>
      <w:r w:rsidR="004B367D">
        <w:rPr>
          <w:rFonts w:ascii="Times New Roman" w:eastAsia="Times New Roman" w:hAnsi="Times New Roman" w:cs="Times New Roman"/>
          <w:sz w:val="28"/>
          <w:szCs w:val="28"/>
          <w:lang w:eastAsia="ru-RU"/>
        </w:rPr>
        <w:t>закрытой сети общественного питания</w:t>
      </w:r>
      <w:r w:rsidR="00A858C1" w:rsidRPr="002E73A3">
        <w:rPr>
          <w:rFonts w:ascii="Times New Roman" w:eastAsia="Times New Roman" w:hAnsi="Times New Roman" w:cs="Times New Roman"/>
          <w:sz w:val="28"/>
          <w:szCs w:val="28"/>
          <w:lang w:eastAsia="ru-RU"/>
        </w:rPr>
        <w:t>.</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На территории города действуют 33 цеха малой мощности (мясная, рыбная продукция, кондитерские изделия, кулинарные изделия, минеральная вода, пиво) и 9 мини-пекарен, которые предлагают для потребителей широкий ассортимент продуктов питания.</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Открыт цех по розливу воды «Аква Сити» (улица Автомобильная).</w:t>
      </w:r>
    </w:p>
    <w:p w:rsidR="00DD021F" w:rsidRDefault="00EE57BA" w:rsidP="00A858C1">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A858C1" w:rsidRPr="009219BA">
        <w:rPr>
          <w:rFonts w:ascii="Times New Roman" w:eastAsia="Times New Roman" w:hAnsi="Times New Roman" w:cs="Times New Roman"/>
          <w:color w:val="000000"/>
          <w:sz w:val="28"/>
          <w:szCs w:val="28"/>
          <w:lang w:eastAsia="ru-RU"/>
        </w:rPr>
        <w:t>ланируется</w:t>
      </w:r>
      <w:r w:rsidR="00DD021F">
        <w:rPr>
          <w:rFonts w:ascii="Times New Roman" w:eastAsia="Times New Roman" w:hAnsi="Times New Roman" w:cs="Times New Roman"/>
          <w:color w:val="000000"/>
          <w:sz w:val="28"/>
          <w:szCs w:val="28"/>
          <w:lang w:eastAsia="ru-RU"/>
        </w:rPr>
        <w:t>:</w:t>
      </w:r>
    </w:p>
    <w:p w:rsidR="00A858C1" w:rsidRPr="009219BA" w:rsidRDefault="00DD021F" w:rsidP="00A858C1">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A858C1" w:rsidRPr="009219BA">
        <w:rPr>
          <w:rFonts w:ascii="Times New Roman" w:eastAsia="Times New Roman" w:hAnsi="Times New Roman" w:cs="Times New Roman"/>
          <w:color w:val="000000"/>
          <w:sz w:val="28"/>
          <w:szCs w:val="28"/>
          <w:lang w:eastAsia="ru-RU"/>
        </w:rPr>
        <w:t xml:space="preserve"> ввод </w:t>
      </w:r>
      <w:proofErr w:type="spellStart"/>
      <w:r w:rsidR="00A858C1" w:rsidRPr="009219BA">
        <w:rPr>
          <w:rFonts w:ascii="Times New Roman" w:eastAsia="Times New Roman" w:hAnsi="Times New Roman" w:cs="Times New Roman"/>
          <w:color w:val="000000"/>
          <w:sz w:val="28"/>
          <w:szCs w:val="28"/>
          <w:lang w:eastAsia="ru-RU"/>
        </w:rPr>
        <w:t>рыбоперерабатывающего</w:t>
      </w:r>
      <w:proofErr w:type="spellEnd"/>
      <w:r w:rsidR="00A858C1" w:rsidRPr="009219BA">
        <w:rPr>
          <w:rFonts w:ascii="Times New Roman" w:eastAsia="Times New Roman" w:hAnsi="Times New Roman" w:cs="Times New Roman"/>
          <w:color w:val="000000"/>
          <w:sz w:val="28"/>
          <w:szCs w:val="28"/>
          <w:lang w:eastAsia="ru-RU"/>
        </w:rPr>
        <w:t xml:space="preserve"> комплекса (улица Автомобилистов) на 1000 кг продукции в сутки с установкой 4 единиц холодильного оборудования</w:t>
      </w:r>
      <w:r>
        <w:rPr>
          <w:rFonts w:ascii="Times New Roman" w:eastAsia="Times New Roman" w:hAnsi="Times New Roman" w:cs="Times New Roman"/>
          <w:color w:val="000000"/>
          <w:sz w:val="28"/>
          <w:szCs w:val="28"/>
          <w:lang w:eastAsia="ru-RU"/>
        </w:rPr>
        <w:t>;</w:t>
      </w:r>
    </w:p>
    <w:p w:rsidR="00A858C1" w:rsidRPr="009219BA" w:rsidRDefault="00DD021F" w:rsidP="00A858C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A858C1" w:rsidRPr="009219BA">
        <w:rPr>
          <w:rFonts w:ascii="Times New Roman" w:eastAsia="Times New Roman" w:hAnsi="Times New Roman" w:cs="Times New Roman"/>
          <w:sz w:val="28"/>
          <w:szCs w:val="28"/>
          <w:lang w:eastAsia="ru-RU"/>
        </w:rPr>
        <w:t xml:space="preserve"> расширение рыбного цеха «</w:t>
      </w:r>
      <w:proofErr w:type="spellStart"/>
      <w:r w:rsidR="00A858C1" w:rsidRPr="009219BA">
        <w:rPr>
          <w:rFonts w:ascii="Times New Roman" w:eastAsia="Times New Roman" w:hAnsi="Times New Roman" w:cs="Times New Roman"/>
          <w:sz w:val="28"/>
          <w:szCs w:val="28"/>
          <w:lang w:eastAsia="ru-RU"/>
        </w:rPr>
        <w:t>Северрыба</w:t>
      </w:r>
      <w:proofErr w:type="spellEnd"/>
      <w:r w:rsidR="00A858C1" w:rsidRPr="009219BA">
        <w:rPr>
          <w:rFonts w:ascii="Times New Roman" w:eastAsia="Times New Roman" w:hAnsi="Times New Roman" w:cs="Times New Roman"/>
          <w:sz w:val="28"/>
          <w:szCs w:val="28"/>
          <w:lang w:eastAsia="ru-RU"/>
        </w:rPr>
        <w:t>» - открытие дополнительного цеха по копчению мясопродуктов, в том числе из мяса птицы. На территории рыбного  цеха откроется специализированный магазин по продаже фермерской продукции  (улица Технологическая).</w:t>
      </w:r>
    </w:p>
    <w:p w:rsidR="00A858C1" w:rsidRPr="009219BA" w:rsidRDefault="00A858C1" w:rsidP="00A858C1">
      <w:pPr>
        <w:spacing w:after="0" w:line="240" w:lineRule="auto"/>
        <w:ind w:firstLine="708"/>
        <w:jc w:val="both"/>
        <w:rPr>
          <w:rFonts w:ascii="Times New Roman" w:eastAsia="Times New Roman" w:hAnsi="Times New Roman" w:cs="Times New Roman"/>
          <w:sz w:val="28"/>
          <w:szCs w:val="28"/>
          <w:lang w:eastAsia="ru-RU"/>
        </w:rPr>
      </w:pP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 2015 году населению города крупными и средними организациями будет оказано по оценке платных услуг на сумму 20,9 млрд. рублей, в сопоставимых ценах к уровню предыдущего года  – 83,6 %. Цены и тарифы возрастут на 13 %.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Объём платных услуг населению по муниципальному образованию около 37 % от объёма в целом по автономному округу. В общем объёме, оказываемых населению платных услуг, основной удельный вес приходится на услуги обязательного характера - транспортные, жилищно-коммунальные, связи.</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 текущем году отмечено снижение объёмов предоставления услуг пассажирского транспорта, туристских услуг, услуг учреждений профессионального образования и культуры.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Прогнозируемые объёмы платных услуг населению в действующих ценах (в сопоставимых ценах к предыдущему году) по 1</w:t>
      </w:r>
      <w:r w:rsidR="00AC6841">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и 2</w:t>
      </w:r>
      <w:r w:rsidR="00AC6841">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вариантам:</w:t>
      </w:r>
    </w:p>
    <w:p w:rsidR="00AC6841" w:rsidRPr="009219BA" w:rsidRDefault="00AC6841" w:rsidP="00AC684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2016 году – 23,</w:t>
      </w:r>
      <w:r>
        <w:rPr>
          <w:rFonts w:ascii="Times New Roman" w:eastAsia="Times New Roman" w:hAnsi="Times New Roman" w:cs="Times New Roman"/>
          <w:sz w:val="28"/>
          <w:szCs w:val="28"/>
          <w:lang w:eastAsia="ru-RU"/>
        </w:rPr>
        <w:t>2 млрд. рублей (102,0 %) и 23,4</w:t>
      </w:r>
      <w:r w:rsidRPr="009219BA">
        <w:rPr>
          <w:rFonts w:ascii="Times New Roman" w:eastAsia="Times New Roman" w:hAnsi="Times New Roman" w:cs="Times New Roman"/>
          <w:sz w:val="28"/>
          <w:szCs w:val="28"/>
          <w:lang w:eastAsia="ru-RU"/>
        </w:rPr>
        <w:t xml:space="preserve"> млрд. рублей (102,5 %);</w:t>
      </w:r>
    </w:p>
    <w:p w:rsidR="00AC6841" w:rsidRPr="009219BA" w:rsidRDefault="00AC6841" w:rsidP="00AC684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2017 году -  2</w:t>
      </w:r>
      <w:r>
        <w:rPr>
          <w:rFonts w:ascii="Times New Roman" w:eastAsia="Times New Roman" w:hAnsi="Times New Roman" w:cs="Times New Roman"/>
          <w:sz w:val="28"/>
          <w:szCs w:val="28"/>
          <w:lang w:eastAsia="ru-RU"/>
        </w:rPr>
        <w:t>5,7</w:t>
      </w:r>
      <w:r w:rsidRPr="009219BA">
        <w:rPr>
          <w:rFonts w:ascii="Times New Roman" w:eastAsia="Times New Roman" w:hAnsi="Times New Roman" w:cs="Times New Roman"/>
          <w:sz w:val="28"/>
          <w:szCs w:val="28"/>
          <w:lang w:eastAsia="ru-RU"/>
        </w:rPr>
        <w:t xml:space="preserve"> млрд. рублей (102,7 %) и 26,</w:t>
      </w:r>
      <w:r>
        <w:rPr>
          <w:rFonts w:ascii="Times New Roman" w:eastAsia="Times New Roman" w:hAnsi="Times New Roman" w:cs="Times New Roman"/>
          <w:sz w:val="28"/>
          <w:szCs w:val="28"/>
          <w:lang w:eastAsia="ru-RU"/>
        </w:rPr>
        <w:t>2</w:t>
      </w:r>
      <w:r w:rsidRPr="009219BA">
        <w:rPr>
          <w:rFonts w:ascii="Times New Roman" w:eastAsia="Times New Roman" w:hAnsi="Times New Roman" w:cs="Times New Roman"/>
          <w:sz w:val="28"/>
          <w:szCs w:val="28"/>
          <w:lang w:eastAsia="ru-RU"/>
        </w:rPr>
        <w:t xml:space="preserve"> млрд. рублей (103,4 %);</w:t>
      </w:r>
    </w:p>
    <w:p w:rsidR="00AC6841" w:rsidRPr="009219BA" w:rsidRDefault="00AC6841" w:rsidP="00AC684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2018 году – 2</w:t>
      </w:r>
      <w:r>
        <w:rPr>
          <w:rFonts w:ascii="Times New Roman" w:eastAsia="Times New Roman" w:hAnsi="Times New Roman" w:cs="Times New Roman"/>
          <w:sz w:val="28"/>
          <w:szCs w:val="28"/>
          <w:lang w:eastAsia="ru-RU"/>
        </w:rPr>
        <w:t>8,6</w:t>
      </w:r>
      <w:r w:rsidRPr="009219BA">
        <w:rPr>
          <w:rFonts w:ascii="Times New Roman" w:eastAsia="Times New Roman" w:hAnsi="Times New Roman" w:cs="Times New Roman"/>
          <w:sz w:val="28"/>
          <w:szCs w:val="28"/>
          <w:lang w:eastAsia="ru-RU"/>
        </w:rPr>
        <w:t xml:space="preserve"> млрд. рублей (103,7 %) и </w:t>
      </w:r>
      <w:r>
        <w:rPr>
          <w:rFonts w:ascii="Times New Roman" w:eastAsia="Times New Roman" w:hAnsi="Times New Roman" w:cs="Times New Roman"/>
          <w:sz w:val="28"/>
          <w:szCs w:val="28"/>
          <w:lang w:eastAsia="ru-RU"/>
        </w:rPr>
        <w:t>29,4</w:t>
      </w:r>
      <w:r w:rsidRPr="009219BA">
        <w:rPr>
          <w:rFonts w:ascii="Times New Roman" w:eastAsia="Times New Roman" w:hAnsi="Times New Roman" w:cs="Times New Roman"/>
          <w:sz w:val="28"/>
          <w:szCs w:val="28"/>
          <w:lang w:eastAsia="ru-RU"/>
        </w:rPr>
        <w:t xml:space="preserve"> млрд. рублей (104,4 %).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lastRenderedPageBreak/>
        <w:t>За среднесрочный период по 2</w:t>
      </w:r>
      <w:r w:rsidR="00AC6841">
        <w:rPr>
          <w:rFonts w:ascii="Times New Roman" w:eastAsia="Times New Roman" w:hAnsi="Times New Roman" w:cs="Times New Roman"/>
          <w:sz w:val="28"/>
          <w:szCs w:val="28"/>
          <w:lang w:eastAsia="ru-RU"/>
        </w:rPr>
        <w:t>-му</w:t>
      </w:r>
      <w:r w:rsidRPr="009219BA">
        <w:rPr>
          <w:rFonts w:ascii="Times New Roman" w:eastAsia="Times New Roman" w:hAnsi="Times New Roman" w:cs="Times New Roman"/>
          <w:sz w:val="28"/>
          <w:szCs w:val="28"/>
          <w:lang w:eastAsia="ru-RU"/>
        </w:rPr>
        <w:t xml:space="preserve"> варианту стоимость услуг возрастёт на </w:t>
      </w:r>
      <w:r w:rsidR="00AC6841">
        <w:rPr>
          <w:rFonts w:ascii="Times New Roman" w:eastAsia="Times New Roman" w:hAnsi="Times New Roman" w:cs="Times New Roman"/>
          <w:sz w:val="28"/>
          <w:szCs w:val="28"/>
          <w:lang w:eastAsia="ru-RU"/>
        </w:rPr>
        <w:t>27</w:t>
      </w:r>
      <w:r w:rsidR="009219BA">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Повышение качества предоставления услуг городского пассажирского транспорта населению проводится в рамках реализации концепции долгосрочной целевой программы «Развитие городского пассажирского транспорта города Сургута на период до 2015 года и на перспективу до 2020 года».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 целях повышения комфортности пассажирских перевозок увеличивается доля </w:t>
      </w:r>
      <w:proofErr w:type="spellStart"/>
      <w:r w:rsidRPr="009219BA">
        <w:rPr>
          <w:rFonts w:ascii="Times New Roman" w:eastAsia="Times New Roman" w:hAnsi="Times New Roman" w:cs="Times New Roman"/>
          <w:sz w:val="28"/>
          <w:szCs w:val="28"/>
          <w:lang w:eastAsia="ru-RU"/>
        </w:rPr>
        <w:t>низкопольного</w:t>
      </w:r>
      <w:proofErr w:type="spellEnd"/>
      <w:r w:rsidRPr="009219BA">
        <w:rPr>
          <w:rFonts w:ascii="Times New Roman" w:eastAsia="Times New Roman" w:hAnsi="Times New Roman" w:cs="Times New Roman"/>
          <w:sz w:val="28"/>
          <w:szCs w:val="28"/>
          <w:lang w:eastAsia="ru-RU"/>
        </w:rPr>
        <w:t xml:space="preserve"> подвижного состава, приспособленного для перевозки и маломобильных групп населения.</w:t>
      </w:r>
    </w:p>
    <w:p w:rsidR="00A858C1" w:rsidRPr="009219BA" w:rsidRDefault="00A858C1" w:rsidP="00A858C1">
      <w:pPr>
        <w:spacing w:after="0" w:line="240" w:lineRule="auto"/>
        <w:ind w:firstLine="567"/>
        <w:jc w:val="both"/>
        <w:rPr>
          <w:rFonts w:ascii="Times New Roman" w:eastAsia="Times New Roman" w:hAnsi="Times New Roman" w:cs="Times New Roman"/>
          <w:spacing w:val="2"/>
          <w:sz w:val="28"/>
          <w:szCs w:val="28"/>
          <w:lang w:eastAsia="ru-RU"/>
        </w:rPr>
      </w:pPr>
      <w:r w:rsidRPr="009219BA">
        <w:rPr>
          <w:rFonts w:ascii="Times New Roman" w:eastAsia="Times New Roman" w:hAnsi="Times New Roman" w:cs="Times New Roman"/>
          <w:spacing w:val="2"/>
          <w:sz w:val="28"/>
          <w:szCs w:val="28"/>
          <w:lang w:eastAsia="ru-RU"/>
        </w:rPr>
        <w:t xml:space="preserve">Продолжается </w:t>
      </w:r>
      <w:r w:rsidR="00AC6841">
        <w:rPr>
          <w:rFonts w:ascii="Times New Roman" w:eastAsia="Times New Roman" w:hAnsi="Times New Roman" w:cs="Times New Roman"/>
          <w:spacing w:val="2"/>
          <w:sz w:val="28"/>
          <w:szCs w:val="28"/>
          <w:lang w:eastAsia="ru-RU"/>
        </w:rPr>
        <w:t>развитие</w:t>
      </w:r>
      <w:r w:rsidRPr="009219BA">
        <w:rPr>
          <w:rFonts w:ascii="Times New Roman" w:eastAsia="Times New Roman" w:hAnsi="Times New Roman" w:cs="Times New Roman"/>
          <w:spacing w:val="2"/>
          <w:sz w:val="28"/>
          <w:szCs w:val="28"/>
          <w:lang w:eastAsia="ru-RU"/>
        </w:rPr>
        <w:t xml:space="preserve"> современных телекоммуникационных услуг. </w:t>
      </w:r>
    </w:p>
    <w:p w:rsidR="00AC6841" w:rsidRPr="009219BA" w:rsidRDefault="00AC6841" w:rsidP="00AC684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В городе функционирует 4</w:t>
      </w:r>
      <w:r>
        <w:rPr>
          <w:rFonts w:ascii="Times New Roman" w:eastAsia="Times New Roman" w:hAnsi="Times New Roman" w:cs="Times New Roman"/>
          <w:sz w:val="28"/>
          <w:szCs w:val="28"/>
          <w:lang w:eastAsia="ru-RU"/>
        </w:rPr>
        <w:t>7</w:t>
      </w:r>
      <w:r w:rsidRPr="009219BA">
        <w:rPr>
          <w:rFonts w:ascii="Times New Roman" w:eastAsia="Times New Roman" w:hAnsi="Times New Roman" w:cs="Times New Roman"/>
          <w:sz w:val="28"/>
          <w:szCs w:val="28"/>
          <w:lang w:eastAsia="ru-RU"/>
        </w:rPr>
        <w:t xml:space="preserve"> объектов гостиничного хозяйства на 2</w:t>
      </w:r>
      <w:r>
        <w:rPr>
          <w:rFonts w:ascii="Times New Roman" w:eastAsia="Times New Roman" w:hAnsi="Times New Roman" w:cs="Times New Roman"/>
          <w:sz w:val="28"/>
          <w:szCs w:val="28"/>
          <w:lang w:eastAsia="ru-RU"/>
        </w:rPr>
        <w:t> 217</w:t>
      </w:r>
      <w:r w:rsidRPr="009219BA">
        <w:rPr>
          <w:rFonts w:ascii="Times New Roman" w:eastAsia="Times New Roman" w:hAnsi="Times New Roman" w:cs="Times New Roman"/>
          <w:sz w:val="28"/>
          <w:szCs w:val="28"/>
          <w:lang w:eastAsia="ru-RU"/>
        </w:rPr>
        <w:t xml:space="preserve"> мест. К уровню соответствующего периода предыдущего года мощность гостиниц увеличилась на </w:t>
      </w:r>
      <w:r>
        <w:rPr>
          <w:rFonts w:ascii="Times New Roman" w:eastAsia="Times New Roman" w:hAnsi="Times New Roman" w:cs="Times New Roman"/>
          <w:sz w:val="28"/>
          <w:szCs w:val="28"/>
          <w:lang w:eastAsia="ru-RU"/>
        </w:rPr>
        <w:t xml:space="preserve">109 </w:t>
      </w:r>
      <w:r w:rsidRPr="009219BA">
        <w:rPr>
          <w:rFonts w:ascii="Times New Roman" w:eastAsia="Times New Roman" w:hAnsi="Times New Roman" w:cs="Times New Roman"/>
          <w:sz w:val="28"/>
          <w:szCs w:val="28"/>
          <w:lang w:eastAsia="ru-RU"/>
        </w:rPr>
        <w:t xml:space="preserve">мест или на </w:t>
      </w:r>
      <w:r>
        <w:rPr>
          <w:rFonts w:ascii="Times New Roman" w:eastAsia="Times New Roman" w:hAnsi="Times New Roman" w:cs="Times New Roman"/>
          <w:sz w:val="28"/>
          <w:szCs w:val="28"/>
          <w:lang w:eastAsia="ru-RU"/>
        </w:rPr>
        <w:t>5,2</w:t>
      </w:r>
      <w:r w:rsidRPr="009219BA">
        <w:rPr>
          <w:rFonts w:ascii="Times New Roman" w:eastAsia="Times New Roman" w:hAnsi="Times New Roman" w:cs="Times New Roman"/>
          <w:sz w:val="28"/>
          <w:szCs w:val="28"/>
          <w:lang w:eastAsia="ru-RU"/>
        </w:rPr>
        <w:t xml:space="preserve"> %.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К концу 2018 года мощность гостиничной сети по прогнозу увеличится до 2</w:t>
      </w:r>
      <w:r w:rsidR="00AC6841">
        <w:rPr>
          <w:rFonts w:ascii="Times New Roman" w:eastAsia="Times New Roman" w:hAnsi="Times New Roman" w:cs="Times New Roman"/>
          <w:sz w:val="28"/>
          <w:szCs w:val="28"/>
          <w:lang w:eastAsia="ru-RU"/>
        </w:rPr>
        <w:t> </w:t>
      </w:r>
      <w:r w:rsidRPr="009219BA">
        <w:rPr>
          <w:rFonts w:ascii="Times New Roman" w:eastAsia="Times New Roman" w:hAnsi="Times New Roman" w:cs="Times New Roman"/>
          <w:sz w:val="28"/>
          <w:szCs w:val="28"/>
          <w:lang w:eastAsia="ru-RU"/>
        </w:rPr>
        <w:t>520 мест</w:t>
      </w:r>
      <w:r w:rsidR="00AC6841">
        <w:rPr>
          <w:rFonts w:ascii="Times New Roman" w:eastAsia="Times New Roman" w:hAnsi="Times New Roman" w:cs="Times New Roman"/>
          <w:sz w:val="28"/>
          <w:szCs w:val="28"/>
          <w:lang w:eastAsia="ru-RU"/>
        </w:rPr>
        <w:t>.</w:t>
      </w:r>
      <w:r w:rsidRPr="009219BA">
        <w:rPr>
          <w:rFonts w:ascii="Times New Roman" w:eastAsia="Times New Roman" w:hAnsi="Times New Roman" w:cs="Times New Roman"/>
          <w:sz w:val="28"/>
          <w:szCs w:val="28"/>
          <w:lang w:eastAsia="ru-RU"/>
        </w:rPr>
        <w:t xml:space="preserve">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Большинство гостиниц отличаются относительно высоким уровнем комфортности. Более половины объектов были построены или реконструированы в течение последних 10 лет. Происходит увеличение темпов прироста мощности и усиление конкуренции. Именно на повышении качества гостиничного продукта концентрируются сегодня представители данного вида услуг. Сохраняется тенденция развития сетей гостиниц </w:t>
      </w:r>
      <w:proofErr w:type="gramStart"/>
      <w:r w:rsidRPr="009219BA">
        <w:rPr>
          <w:rFonts w:ascii="Times New Roman" w:eastAsia="Times New Roman" w:hAnsi="Times New Roman" w:cs="Times New Roman"/>
          <w:sz w:val="28"/>
          <w:szCs w:val="28"/>
          <w:lang w:eastAsia="ru-RU"/>
        </w:rPr>
        <w:t>эконом-класса</w:t>
      </w:r>
      <w:proofErr w:type="gramEnd"/>
      <w:r w:rsidRPr="009219BA">
        <w:rPr>
          <w:rFonts w:ascii="Times New Roman" w:eastAsia="Times New Roman" w:hAnsi="Times New Roman" w:cs="Times New Roman"/>
          <w:sz w:val="28"/>
          <w:szCs w:val="28"/>
          <w:lang w:eastAsia="ru-RU"/>
        </w:rPr>
        <w:t xml:space="preserve">.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Инфраструктура объектов бытового обслуживания развивается за счёт интеграции в крупные торговые объекты. Возросла степень удовлетворенности потребностей горожан в бытовых услугах за счёт более полного территориального охвата жилых районов. Развитие сети объектов бытового обслуживания способствует росту конкуренции и, как следствие, повышению качества оказываемых услуг.</w:t>
      </w:r>
    </w:p>
    <w:p w:rsidR="00A858C1"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В общем объёме, оказываемых населению бытовых услуг, наибольший удельный вес, по-прежнему, приходится на услуги по ремонту и техобслуживанию транспортных средств, по ремонту и строительству жилищ, парикмахерских и салонов красоты, по ремонту и пошиву одежды, по ремонту бытовой аппаратуры и техники, химчисток, прачечных. </w:t>
      </w:r>
    </w:p>
    <w:p w:rsidR="00AC6841" w:rsidRPr="00AC6841" w:rsidRDefault="00AC6841" w:rsidP="00AC6841">
      <w:pPr>
        <w:spacing w:after="0" w:line="240" w:lineRule="auto"/>
        <w:ind w:firstLine="567"/>
        <w:jc w:val="both"/>
        <w:rPr>
          <w:rFonts w:ascii="Times New Roman" w:eastAsia="Times New Roman" w:hAnsi="Times New Roman" w:cs="Times New Roman"/>
          <w:sz w:val="28"/>
          <w:szCs w:val="28"/>
          <w:lang w:eastAsia="ru-RU"/>
        </w:rPr>
      </w:pPr>
      <w:r w:rsidRPr="00AC6841">
        <w:rPr>
          <w:rFonts w:ascii="Times New Roman" w:eastAsia="Times New Roman" w:hAnsi="Times New Roman" w:cs="Times New Roman"/>
          <w:sz w:val="28"/>
          <w:szCs w:val="28"/>
          <w:lang w:eastAsia="ru-RU"/>
        </w:rPr>
        <w:t xml:space="preserve">К концу 2015 года бытовые услуги населению города по оценке будут оказывать 948 предприятий с численностью работающих 3,65 тыс. человек, в том числе: </w:t>
      </w:r>
    </w:p>
    <w:p w:rsidR="00AC6841" w:rsidRPr="00AC6841" w:rsidRDefault="00AC6841" w:rsidP="00AC6841">
      <w:pPr>
        <w:spacing w:after="0" w:line="240" w:lineRule="auto"/>
        <w:ind w:firstLine="567"/>
        <w:rPr>
          <w:rFonts w:ascii="Times New Roman" w:eastAsia="Times New Roman" w:hAnsi="Times New Roman" w:cs="Times New Roman"/>
          <w:sz w:val="28"/>
          <w:szCs w:val="28"/>
          <w:lang w:eastAsia="ru-RU"/>
        </w:rPr>
      </w:pPr>
      <w:r w:rsidRPr="00AC6841">
        <w:rPr>
          <w:rFonts w:ascii="Times New Roman" w:eastAsia="Times New Roman" w:hAnsi="Times New Roman" w:cs="Times New Roman"/>
          <w:sz w:val="28"/>
          <w:szCs w:val="28"/>
          <w:lang w:eastAsia="ru-RU"/>
        </w:rPr>
        <w:t xml:space="preserve">парикмахерских и салонов красоты – 289, </w:t>
      </w:r>
    </w:p>
    <w:p w:rsidR="00AC6841" w:rsidRPr="00AC6841" w:rsidRDefault="00AC6841" w:rsidP="00AC6841">
      <w:pPr>
        <w:spacing w:after="0" w:line="240" w:lineRule="auto"/>
        <w:ind w:firstLine="567"/>
        <w:rPr>
          <w:rFonts w:ascii="Times New Roman" w:eastAsia="Times New Roman" w:hAnsi="Times New Roman" w:cs="Times New Roman"/>
          <w:sz w:val="28"/>
          <w:szCs w:val="28"/>
          <w:lang w:eastAsia="ru-RU"/>
        </w:rPr>
      </w:pPr>
      <w:r w:rsidRPr="00AC6841">
        <w:rPr>
          <w:rFonts w:ascii="Times New Roman" w:eastAsia="Times New Roman" w:hAnsi="Times New Roman" w:cs="Times New Roman"/>
          <w:sz w:val="28"/>
          <w:szCs w:val="28"/>
          <w:lang w:eastAsia="ru-RU"/>
        </w:rPr>
        <w:t xml:space="preserve">мастерских по ремонту и пошиву одежды – 119, </w:t>
      </w:r>
    </w:p>
    <w:p w:rsidR="00AC6841" w:rsidRPr="00AC6841" w:rsidRDefault="00AC6841" w:rsidP="00AC6841">
      <w:pPr>
        <w:spacing w:after="0" w:line="240" w:lineRule="auto"/>
        <w:ind w:firstLine="567"/>
        <w:rPr>
          <w:rFonts w:ascii="Times New Roman" w:eastAsia="Times New Roman" w:hAnsi="Times New Roman" w:cs="Times New Roman"/>
          <w:sz w:val="28"/>
          <w:szCs w:val="28"/>
          <w:lang w:eastAsia="ru-RU"/>
        </w:rPr>
      </w:pPr>
      <w:r w:rsidRPr="00AC6841">
        <w:rPr>
          <w:rFonts w:ascii="Times New Roman" w:eastAsia="Times New Roman" w:hAnsi="Times New Roman" w:cs="Times New Roman"/>
          <w:sz w:val="28"/>
          <w:szCs w:val="28"/>
          <w:lang w:eastAsia="ru-RU"/>
        </w:rPr>
        <w:t xml:space="preserve">по ремонту обуви – 90, </w:t>
      </w:r>
    </w:p>
    <w:p w:rsidR="00AC6841" w:rsidRPr="00AC6841" w:rsidRDefault="00AC6841" w:rsidP="00AC6841">
      <w:pPr>
        <w:spacing w:after="0" w:line="240" w:lineRule="auto"/>
        <w:ind w:firstLine="567"/>
        <w:rPr>
          <w:rFonts w:ascii="Times New Roman" w:eastAsia="Times New Roman" w:hAnsi="Times New Roman" w:cs="Times New Roman"/>
          <w:sz w:val="28"/>
          <w:szCs w:val="28"/>
          <w:lang w:eastAsia="ru-RU"/>
        </w:rPr>
      </w:pPr>
      <w:r w:rsidRPr="00AC6841">
        <w:rPr>
          <w:rFonts w:ascii="Times New Roman" w:eastAsia="Times New Roman" w:hAnsi="Times New Roman" w:cs="Times New Roman"/>
          <w:sz w:val="28"/>
          <w:szCs w:val="28"/>
          <w:lang w:eastAsia="ru-RU"/>
        </w:rPr>
        <w:t xml:space="preserve">по ремонту и техобслуживанию транспортных средств – 137, </w:t>
      </w:r>
    </w:p>
    <w:p w:rsidR="00AC6841" w:rsidRPr="00AC6841" w:rsidRDefault="00AC6841" w:rsidP="00AC6841">
      <w:pPr>
        <w:spacing w:after="0" w:line="240" w:lineRule="auto"/>
        <w:ind w:firstLine="567"/>
        <w:rPr>
          <w:rFonts w:ascii="Times New Roman" w:eastAsia="Times New Roman" w:hAnsi="Times New Roman" w:cs="Times New Roman"/>
          <w:sz w:val="28"/>
          <w:szCs w:val="28"/>
          <w:lang w:eastAsia="ru-RU"/>
        </w:rPr>
      </w:pPr>
      <w:r w:rsidRPr="00AC6841">
        <w:rPr>
          <w:rFonts w:ascii="Times New Roman" w:eastAsia="Times New Roman" w:hAnsi="Times New Roman" w:cs="Times New Roman"/>
          <w:sz w:val="28"/>
          <w:szCs w:val="28"/>
          <w:lang w:eastAsia="ru-RU"/>
        </w:rPr>
        <w:t xml:space="preserve">по ремонту бытовой техники и аппаратуры, металлоизделий, часов и ювелирных изделий – 160, </w:t>
      </w:r>
    </w:p>
    <w:p w:rsidR="00AC6841" w:rsidRPr="00AC6841" w:rsidRDefault="00AC6841" w:rsidP="00AC6841">
      <w:pPr>
        <w:spacing w:after="0" w:line="240" w:lineRule="auto"/>
        <w:ind w:firstLine="567"/>
        <w:rPr>
          <w:rFonts w:ascii="Times New Roman" w:eastAsia="Times New Roman" w:hAnsi="Times New Roman" w:cs="Times New Roman"/>
          <w:sz w:val="28"/>
          <w:szCs w:val="28"/>
          <w:lang w:eastAsia="ru-RU"/>
        </w:rPr>
      </w:pPr>
      <w:r w:rsidRPr="00AC6841">
        <w:rPr>
          <w:rFonts w:ascii="Times New Roman" w:eastAsia="Times New Roman" w:hAnsi="Times New Roman" w:cs="Times New Roman"/>
          <w:sz w:val="28"/>
          <w:szCs w:val="28"/>
          <w:lang w:eastAsia="ru-RU"/>
        </w:rPr>
        <w:t xml:space="preserve">фотолабораторий – 65, </w:t>
      </w:r>
    </w:p>
    <w:p w:rsidR="00AC6841" w:rsidRPr="00AC6841" w:rsidRDefault="00AC6841" w:rsidP="00AC6841">
      <w:pPr>
        <w:spacing w:after="0" w:line="240" w:lineRule="auto"/>
        <w:ind w:firstLine="567"/>
        <w:rPr>
          <w:rFonts w:ascii="Times New Roman" w:eastAsia="Times New Roman" w:hAnsi="Times New Roman" w:cs="Times New Roman"/>
          <w:sz w:val="28"/>
          <w:szCs w:val="28"/>
          <w:lang w:eastAsia="ru-RU"/>
        </w:rPr>
      </w:pPr>
      <w:r w:rsidRPr="00AC6841">
        <w:rPr>
          <w:rFonts w:ascii="Times New Roman" w:eastAsia="Times New Roman" w:hAnsi="Times New Roman" w:cs="Times New Roman"/>
          <w:sz w:val="28"/>
          <w:szCs w:val="28"/>
          <w:lang w:eastAsia="ru-RU"/>
        </w:rPr>
        <w:t xml:space="preserve">предприятий проката – 23, </w:t>
      </w:r>
    </w:p>
    <w:p w:rsidR="00AC6841" w:rsidRPr="00AC6841" w:rsidRDefault="00AC6841" w:rsidP="00AC6841">
      <w:pPr>
        <w:spacing w:after="0" w:line="240" w:lineRule="auto"/>
        <w:ind w:firstLine="567"/>
        <w:rPr>
          <w:rFonts w:ascii="Times New Roman" w:eastAsia="Times New Roman" w:hAnsi="Times New Roman" w:cs="Times New Roman"/>
          <w:sz w:val="28"/>
          <w:szCs w:val="28"/>
          <w:lang w:eastAsia="ru-RU"/>
        </w:rPr>
      </w:pPr>
      <w:r w:rsidRPr="00AC6841">
        <w:rPr>
          <w:rFonts w:ascii="Times New Roman" w:eastAsia="Times New Roman" w:hAnsi="Times New Roman" w:cs="Times New Roman"/>
          <w:sz w:val="28"/>
          <w:szCs w:val="28"/>
          <w:lang w:eastAsia="ru-RU"/>
        </w:rPr>
        <w:t xml:space="preserve">ритуальных – 6, </w:t>
      </w:r>
    </w:p>
    <w:p w:rsidR="00AC6841" w:rsidRPr="00AC6841" w:rsidRDefault="00AC6841" w:rsidP="00AC6841">
      <w:pPr>
        <w:spacing w:after="0" w:line="240" w:lineRule="auto"/>
        <w:ind w:firstLine="567"/>
        <w:rPr>
          <w:rFonts w:ascii="Times New Roman" w:eastAsia="Times New Roman" w:hAnsi="Times New Roman" w:cs="Times New Roman"/>
          <w:sz w:val="28"/>
          <w:szCs w:val="28"/>
          <w:lang w:eastAsia="ru-RU"/>
        </w:rPr>
      </w:pPr>
      <w:r w:rsidRPr="00AC6841">
        <w:rPr>
          <w:rFonts w:ascii="Times New Roman" w:eastAsia="Times New Roman" w:hAnsi="Times New Roman" w:cs="Times New Roman"/>
          <w:sz w:val="28"/>
          <w:szCs w:val="28"/>
          <w:lang w:eastAsia="ru-RU"/>
        </w:rPr>
        <w:lastRenderedPageBreak/>
        <w:t xml:space="preserve">бань, саун, душевых – 21, </w:t>
      </w:r>
    </w:p>
    <w:p w:rsidR="00AC6841" w:rsidRPr="00AC6841" w:rsidRDefault="00AC6841" w:rsidP="00AC6841">
      <w:pPr>
        <w:spacing w:after="0" w:line="240" w:lineRule="auto"/>
        <w:ind w:firstLine="567"/>
        <w:rPr>
          <w:rFonts w:ascii="Times New Roman" w:eastAsia="Times New Roman" w:hAnsi="Times New Roman" w:cs="Times New Roman"/>
          <w:sz w:val="28"/>
          <w:szCs w:val="28"/>
          <w:lang w:eastAsia="ru-RU"/>
        </w:rPr>
      </w:pPr>
      <w:r w:rsidRPr="00AC6841">
        <w:rPr>
          <w:rFonts w:ascii="Times New Roman" w:eastAsia="Times New Roman" w:hAnsi="Times New Roman" w:cs="Times New Roman"/>
          <w:sz w:val="28"/>
          <w:szCs w:val="28"/>
          <w:lang w:eastAsia="ru-RU"/>
        </w:rPr>
        <w:t xml:space="preserve">прачечных – 13, </w:t>
      </w:r>
    </w:p>
    <w:p w:rsidR="00AC6841" w:rsidRPr="00AC6841" w:rsidRDefault="00AC6841" w:rsidP="00AC6841">
      <w:pPr>
        <w:spacing w:after="0" w:line="240" w:lineRule="auto"/>
        <w:ind w:firstLine="567"/>
        <w:rPr>
          <w:rFonts w:ascii="Times New Roman" w:eastAsia="Times New Roman" w:hAnsi="Times New Roman" w:cs="Times New Roman"/>
          <w:sz w:val="28"/>
          <w:szCs w:val="28"/>
          <w:lang w:eastAsia="ru-RU"/>
        </w:rPr>
      </w:pPr>
      <w:r w:rsidRPr="00AC6841">
        <w:rPr>
          <w:rFonts w:ascii="Times New Roman" w:eastAsia="Times New Roman" w:hAnsi="Times New Roman" w:cs="Times New Roman"/>
          <w:sz w:val="28"/>
          <w:szCs w:val="28"/>
          <w:lang w:eastAsia="ru-RU"/>
        </w:rPr>
        <w:t xml:space="preserve">химчисток – 25.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К уровню соответствующего периода предыдущего года количество предприятий бытового обслуживания увеличилось на 5,6 % (на 50 единиц), количество рабочих мест – на 8,9 % (на 299 единиц).</w:t>
      </w:r>
    </w:p>
    <w:p w:rsidR="00A858C1" w:rsidRDefault="00A858C1" w:rsidP="00A858C1">
      <w:pPr>
        <w:tabs>
          <w:tab w:val="center" w:pos="709"/>
        </w:tabs>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За среднесрочный период количество предприятий бытового обслуживания увеличится по прогнозу на 5,6 % и составит 1001 единицу, количество рабочих мест – на 3,5 % до 3,8 тысяч. </w:t>
      </w:r>
    </w:p>
    <w:p w:rsidR="00764D9E" w:rsidRPr="00C34442" w:rsidRDefault="00764D9E" w:rsidP="00764D9E">
      <w:pPr>
        <w:spacing w:after="0" w:line="240" w:lineRule="auto"/>
        <w:ind w:firstLine="567"/>
        <w:jc w:val="both"/>
        <w:rPr>
          <w:rFonts w:ascii="Times New Roman" w:eastAsia="Times New Roman" w:hAnsi="Times New Roman" w:cs="Times New Roman"/>
          <w:sz w:val="28"/>
          <w:szCs w:val="28"/>
          <w:lang w:eastAsia="ru-RU"/>
        </w:rPr>
      </w:pPr>
      <w:r w:rsidRPr="00C34442">
        <w:rPr>
          <w:rFonts w:ascii="Times New Roman" w:eastAsia="Times New Roman" w:hAnsi="Times New Roman" w:cs="Times New Roman"/>
          <w:sz w:val="28"/>
          <w:szCs w:val="28"/>
          <w:lang w:eastAsia="ru-RU"/>
        </w:rPr>
        <w:t>Для развития рынка товаров и услуг в городе реализуются следующие муниципальные программы</w:t>
      </w:r>
      <w:r w:rsidR="00C34442">
        <w:rPr>
          <w:rFonts w:ascii="Times New Roman" w:eastAsia="Times New Roman" w:hAnsi="Times New Roman" w:cs="Times New Roman"/>
          <w:sz w:val="28"/>
          <w:szCs w:val="28"/>
          <w:lang w:eastAsia="ru-RU"/>
        </w:rPr>
        <w:t>, в рамках которых осуществляется предоставление муниципальных услуг населению города</w:t>
      </w:r>
      <w:r w:rsidRPr="00C34442">
        <w:rPr>
          <w:rFonts w:ascii="Times New Roman" w:eastAsia="Times New Roman" w:hAnsi="Times New Roman" w:cs="Times New Roman"/>
          <w:sz w:val="28"/>
          <w:szCs w:val="28"/>
          <w:lang w:eastAsia="ru-RU"/>
        </w:rPr>
        <w:t>:</w:t>
      </w:r>
    </w:p>
    <w:p w:rsidR="00764D9E" w:rsidRPr="00C34442" w:rsidRDefault="00764D9E" w:rsidP="00764D9E">
      <w:pPr>
        <w:tabs>
          <w:tab w:val="left" w:pos="368"/>
          <w:tab w:val="left" w:pos="993"/>
        </w:tabs>
        <w:autoSpaceDE w:val="0"/>
        <w:autoSpaceDN w:val="0"/>
        <w:adjustRightInd w:val="0"/>
        <w:spacing w:after="0" w:line="240" w:lineRule="auto"/>
        <w:ind w:left="567"/>
        <w:contextualSpacing/>
        <w:jc w:val="both"/>
        <w:rPr>
          <w:rFonts w:ascii="Times New Roman" w:eastAsia="Calibri" w:hAnsi="Times New Roman" w:cs="Times New Roman"/>
          <w:sz w:val="28"/>
          <w:szCs w:val="28"/>
          <w:lang w:eastAsia="ru-RU"/>
        </w:rPr>
      </w:pPr>
      <w:r w:rsidRPr="00C34442">
        <w:rPr>
          <w:rFonts w:ascii="Times New Roman" w:eastAsia="Calibri" w:hAnsi="Times New Roman" w:cs="Times New Roman"/>
          <w:sz w:val="28"/>
          <w:szCs w:val="28"/>
          <w:lang w:eastAsia="ru-RU"/>
        </w:rPr>
        <w:t>1)«Создание условий для развития муниципальной политики в отдельных секторах экономики города Сургута»;</w:t>
      </w:r>
    </w:p>
    <w:p w:rsidR="00764D9E" w:rsidRPr="00C34442" w:rsidRDefault="00764D9E" w:rsidP="00764D9E">
      <w:pPr>
        <w:tabs>
          <w:tab w:val="left" w:pos="368"/>
          <w:tab w:val="left" w:pos="993"/>
        </w:tabs>
        <w:autoSpaceDE w:val="0"/>
        <w:autoSpaceDN w:val="0"/>
        <w:adjustRightInd w:val="0"/>
        <w:spacing w:after="0" w:line="240" w:lineRule="auto"/>
        <w:ind w:left="567"/>
        <w:contextualSpacing/>
        <w:jc w:val="both"/>
        <w:rPr>
          <w:rFonts w:ascii="Times New Roman" w:eastAsia="Calibri" w:hAnsi="Times New Roman" w:cs="Times New Roman"/>
          <w:sz w:val="28"/>
          <w:szCs w:val="28"/>
          <w:lang w:eastAsia="ru-RU"/>
        </w:rPr>
      </w:pPr>
      <w:r w:rsidRPr="00C34442">
        <w:rPr>
          <w:rFonts w:ascii="Times New Roman" w:eastAsia="Calibri" w:hAnsi="Times New Roman" w:cs="Times New Roman"/>
          <w:sz w:val="28"/>
          <w:szCs w:val="28"/>
          <w:lang w:eastAsia="ru-RU"/>
        </w:rPr>
        <w:t>2)«Развитие агропромышленного комплекса в городе Сургуте»;</w:t>
      </w:r>
    </w:p>
    <w:p w:rsidR="00764D9E" w:rsidRPr="00C34442" w:rsidRDefault="00764D9E" w:rsidP="00764D9E">
      <w:pPr>
        <w:tabs>
          <w:tab w:val="left" w:pos="993"/>
        </w:tabs>
        <w:spacing w:after="0" w:line="240" w:lineRule="auto"/>
        <w:ind w:left="567"/>
        <w:contextualSpacing/>
        <w:jc w:val="both"/>
        <w:rPr>
          <w:rFonts w:ascii="Times New Roman" w:eastAsia="Times New Roman" w:hAnsi="Times New Roman" w:cs="Times New Roman"/>
          <w:sz w:val="28"/>
          <w:szCs w:val="28"/>
          <w:lang w:eastAsia="ru-RU"/>
        </w:rPr>
      </w:pPr>
      <w:r w:rsidRPr="00C34442">
        <w:rPr>
          <w:rFonts w:ascii="Times New Roman" w:eastAsia="Calibri" w:hAnsi="Times New Roman" w:cs="Times New Roman"/>
          <w:sz w:val="28"/>
          <w:szCs w:val="28"/>
          <w:lang w:eastAsia="ru-RU"/>
        </w:rPr>
        <w:t>3)«Энергосбережение и повышение энергетической эффективности в городе Сургуте».</w:t>
      </w:r>
    </w:p>
    <w:p w:rsidR="00764D9E" w:rsidRPr="00C34442" w:rsidRDefault="00764D9E" w:rsidP="00764D9E">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C34442">
        <w:rPr>
          <w:rFonts w:ascii="Times New Roman" w:eastAsia="Calibri" w:hAnsi="Times New Roman" w:cs="Times New Roman"/>
          <w:sz w:val="28"/>
          <w:szCs w:val="28"/>
        </w:rPr>
        <w:t>4)«Развитие коммунального комплекса в городе Сургуте»;</w:t>
      </w:r>
    </w:p>
    <w:p w:rsidR="00B06942" w:rsidRPr="00C34442" w:rsidRDefault="00B06942" w:rsidP="00764D9E">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C34442">
        <w:rPr>
          <w:rFonts w:ascii="Times New Roman" w:eastAsia="Calibri" w:hAnsi="Times New Roman" w:cs="Times New Roman"/>
          <w:sz w:val="28"/>
          <w:szCs w:val="28"/>
        </w:rPr>
        <w:t>5)«Обеспечение деятельности департамента городского хозяйства в сфере дорожно-транспортного и жилищно-коммунального комплекса»</w:t>
      </w:r>
    </w:p>
    <w:p w:rsidR="00764D9E" w:rsidRPr="00C34442" w:rsidRDefault="00B06942" w:rsidP="00764D9E">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C34442">
        <w:rPr>
          <w:rFonts w:ascii="Times New Roman" w:eastAsia="Calibri" w:hAnsi="Times New Roman" w:cs="Times New Roman"/>
          <w:sz w:val="28"/>
          <w:szCs w:val="28"/>
        </w:rPr>
        <w:t>6</w:t>
      </w:r>
      <w:r w:rsidR="00764D9E" w:rsidRPr="00C34442">
        <w:rPr>
          <w:rFonts w:ascii="Times New Roman" w:eastAsia="Calibri" w:hAnsi="Times New Roman" w:cs="Times New Roman"/>
          <w:sz w:val="28"/>
          <w:szCs w:val="28"/>
        </w:rPr>
        <w:t>)«Улучшение жилищных условий населения города Сургута»;</w:t>
      </w:r>
    </w:p>
    <w:p w:rsidR="00764D9E" w:rsidRPr="00C34442" w:rsidRDefault="00B06942" w:rsidP="00764D9E">
      <w:pPr>
        <w:tabs>
          <w:tab w:val="left" w:pos="351"/>
        </w:tabs>
        <w:autoSpaceDE w:val="0"/>
        <w:autoSpaceDN w:val="0"/>
        <w:adjustRightInd w:val="0"/>
        <w:spacing w:after="0" w:line="240" w:lineRule="auto"/>
        <w:ind w:firstLine="567"/>
        <w:jc w:val="both"/>
        <w:rPr>
          <w:rFonts w:ascii="Times New Roman" w:eastAsia="Calibri" w:hAnsi="Times New Roman" w:cs="Times New Roman"/>
          <w:sz w:val="28"/>
          <w:szCs w:val="28"/>
        </w:rPr>
      </w:pPr>
      <w:r w:rsidRPr="00C34442">
        <w:rPr>
          <w:rFonts w:ascii="Times New Roman" w:eastAsia="Calibri" w:hAnsi="Times New Roman" w:cs="Times New Roman"/>
          <w:sz w:val="28"/>
          <w:szCs w:val="28"/>
        </w:rPr>
        <w:t>7</w:t>
      </w:r>
      <w:r w:rsidR="00764D9E" w:rsidRPr="00C34442">
        <w:rPr>
          <w:rFonts w:ascii="Times New Roman" w:eastAsia="Calibri" w:hAnsi="Times New Roman" w:cs="Times New Roman"/>
          <w:sz w:val="28"/>
          <w:szCs w:val="28"/>
        </w:rPr>
        <w:t>)«Комфортное проживание в городе Сургуте»;</w:t>
      </w:r>
    </w:p>
    <w:p w:rsidR="00764D9E" w:rsidRPr="00C34442" w:rsidRDefault="00B06942" w:rsidP="00764D9E">
      <w:pPr>
        <w:spacing w:after="0" w:line="240" w:lineRule="auto"/>
        <w:ind w:firstLine="567"/>
        <w:rPr>
          <w:rFonts w:ascii="Times New Roman" w:eastAsia="Calibri" w:hAnsi="Times New Roman" w:cs="Times New Roman"/>
          <w:sz w:val="28"/>
          <w:szCs w:val="28"/>
        </w:rPr>
      </w:pPr>
      <w:r w:rsidRPr="00C34442">
        <w:rPr>
          <w:rFonts w:ascii="Times New Roman" w:eastAsia="Calibri" w:hAnsi="Times New Roman" w:cs="Times New Roman"/>
          <w:sz w:val="28"/>
          <w:szCs w:val="28"/>
        </w:rPr>
        <w:t>8</w:t>
      </w:r>
      <w:r w:rsidR="00764D9E" w:rsidRPr="00C34442">
        <w:rPr>
          <w:rFonts w:ascii="Times New Roman" w:eastAsia="Calibri" w:hAnsi="Times New Roman" w:cs="Times New Roman"/>
          <w:sz w:val="28"/>
          <w:szCs w:val="28"/>
        </w:rPr>
        <w:t>)«Обеспечение жильем отдельных категорий граждан, проживающих в городе Сургуте»;</w:t>
      </w:r>
    </w:p>
    <w:p w:rsidR="00764D9E" w:rsidRPr="00764D9E" w:rsidRDefault="00B06942" w:rsidP="00764D9E">
      <w:pPr>
        <w:spacing w:after="0" w:line="240" w:lineRule="auto"/>
        <w:ind w:firstLine="567"/>
        <w:jc w:val="both"/>
        <w:rPr>
          <w:rFonts w:ascii="Times New Roman" w:eastAsia="Times New Roman" w:hAnsi="Times New Roman" w:cs="Times New Roman"/>
          <w:sz w:val="28"/>
          <w:szCs w:val="28"/>
          <w:lang w:eastAsia="ru-RU"/>
        </w:rPr>
      </w:pPr>
      <w:r w:rsidRPr="00C34442">
        <w:rPr>
          <w:rFonts w:ascii="Times New Roman" w:eastAsia="Times New Roman" w:hAnsi="Times New Roman" w:cs="Times New Roman"/>
          <w:sz w:val="28"/>
          <w:szCs w:val="28"/>
          <w:lang w:eastAsia="ru-RU"/>
        </w:rPr>
        <w:t>9</w:t>
      </w:r>
      <w:r w:rsidR="00764D9E" w:rsidRPr="00C34442">
        <w:rPr>
          <w:rFonts w:ascii="Times New Roman" w:eastAsia="Times New Roman" w:hAnsi="Times New Roman" w:cs="Times New Roman"/>
          <w:sz w:val="28"/>
          <w:szCs w:val="28"/>
          <w:lang w:eastAsia="ru-RU"/>
        </w:rPr>
        <w:t>)«Организация ритуальных услуг и содержание объектов похоронного обслуживания».</w:t>
      </w:r>
      <w:r w:rsidR="00764D9E" w:rsidRPr="00764D9E">
        <w:rPr>
          <w:rFonts w:ascii="Times New Roman" w:eastAsia="Times New Roman" w:hAnsi="Times New Roman" w:cs="Times New Roman"/>
          <w:sz w:val="28"/>
          <w:szCs w:val="28"/>
          <w:lang w:eastAsia="ru-RU"/>
        </w:rPr>
        <w:t xml:space="preserve"> </w:t>
      </w:r>
    </w:p>
    <w:p w:rsidR="00A858C1" w:rsidRPr="009219BA" w:rsidRDefault="00A858C1" w:rsidP="00A858C1">
      <w:pPr>
        <w:spacing w:after="0" w:line="240" w:lineRule="auto"/>
        <w:ind w:firstLine="567"/>
        <w:jc w:val="both"/>
        <w:rPr>
          <w:rFonts w:ascii="Times New Roman" w:eastAsia="Times New Roman" w:hAnsi="Times New Roman" w:cs="Times New Roman"/>
          <w:sz w:val="28"/>
          <w:szCs w:val="28"/>
          <w:lang w:eastAsia="ru-RU"/>
        </w:rPr>
      </w:pPr>
      <w:proofErr w:type="gramStart"/>
      <w:r w:rsidRPr="009219BA">
        <w:rPr>
          <w:rFonts w:ascii="Times New Roman" w:eastAsia="Times New Roman" w:hAnsi="Times New Roman" w:cs="Times New Roman"/>
          <w:sz w:val="28"/>
          <w:szCs w:val="28"/>
          <w:lang w:eastAsia="ru-RU"/>
        </w:rPr>
        <w:t>Отклонения значений показателей по разделу «Потребительский рынок» от значений показателей «Прогноза социально-экономического развития на 2015 год и плановый период 2016 и 2017 годов» объясняются корректировкой, учитывающей уточнение оценки по реальным располагаемым доходам населения, темпов роста объёмов и цен потребительского рынка</w:t>
      </w:r>
      <w:r w:rsidRPr="009219BA">
        <w:rPr>
          <w:rFonts w:ascii="Times New Roman" w:eastAsia="Times New Roman" w:hAnsi="Times New Roman" w:cs="Times New Roman"/>
          <w:b/>
          <w:bCs/>
          <w:sz w:val="28"/>
          <w:szCs w:val="28"/>
          <w:lang w:eastAsia="ru-RU"/>
        </w:rPr>
        <w:t xml:space="preserve"> </w:t>
      </w:r>
      <w:r w:rsidRPr="009219BA">
        <w:rPr>
          <w:rFonts w:ascii="Times New Roman" w:eastAsia="Times New Roman" w:hAnsi="Times New Roman" w:cs="Times New Roman"/>
          <w:sz w:val="28"/>
          <w:szCs w:val="28"/>
          <w:lang w:eastAsia="ru-RU"/>
        </w:rPr>
        <w:t>в соответствии с основными макроэкономическими параметрами развития Р</w:t>
      </w:r>
      <w:r w:rsidR="00764D9E">
        <w:rPr>
          <w:rFonts w:ascii="Times New Roman" w:eastAsia="Times New Roman" w:hAnsi="Times New Roman" w:cs="Times New Roman"/>
          <w:sz w:val="28"/>
          <w:szCs w:val="28"/>
          <w:lang w:eastAsia="ru-RU"/>
        </w:rPr>
        <w:t>оссийской Федерации</w:t>
      </w:r>
      <w:r w:rsidRPr="009219BA">
        <w:rPr>
          <w:rFonts w:ascii="Times New Roman" w:eastAsia="Times New Roman" w:hAnsi="Times New Roman" w:cs="Times New Roman"/>
          <w:sz w:val="28"/>
          <w:szCs w:val="28"/>
          <w:lang w:eastAsia="ru-RU"/>
        </w:rPr>
        <w:t xml:space="preserve"> до 2018 года.</w:t>
      </w:r>
      <w:proofErr w:type="gramEnd"/>
    </w:p>
    <w:p w:rsidR="00200477" w:rsidRPr="00200477" w:rsidRDefault="00200477" w:rsidP="00200477">
      <w:pPr>
        <w:spacing w:after="0" w:line="240" w:lineRule="auto"/>
        <w:jc w:val="both"/>
        <w:rPr>
          <w:rFonts w:ascii="Times New Roman" w:eastAsia="Times New Roman" w:hAnsi="Times New Roman" w:cs="Times New Roman"/>
          <w:sz w:val="28"/>
          <w:szCs w:val="28"/>
          <w:highlight w:val="yellow"/>
          <w:lang w:eastAsia="ru-RU"/>
        </w:rPr>
      </w:pPr>
    </w:p>
    <w:p w:rsidR="00200477" w:rsidRPr="00A858C1" w:rsidRDefault="00200477" w:rsidP="00200477">
      <w:pPr>
        <w:spacing w:after="0" w:line="240" w:lineRule="auto"/>
        <w:ind w:firstLine="567"/>
        <w:jc w:val="both"/>
        <w:rPr>
          <w:rFonts w:ascii="Times New Roman" w:eastAsia="Times New Roman" w:hAnsi="Times New Roman" w:cs="Times New Roman"/>
          <w:caps/>
          <w:sz w:val="28"/>
          <w:szCs w:val="28"/>
          <w:lang w:eastAsia="ru-RU"/>
        </w:rPr>
      </w:pPr>
      <w:r w:rsidRPr="00A858C1">
        <w:rPr>
          <w:rFonts w:ascii="Times New Roman" w:eastAsia="Times New Roman" w:hAnsi="Times New Roman" w:cs="Times New Roman"/>
          <w:sz w:val="28"/>
          <w:szCs w:val="28"/>
          <w:lang w:eastAsia="ru-RU"/>
        </w:rPr>
        <w:t>Отрасли социальной сферы</w:t>
      </w:r>
    </w:p>
    <w:p w:rsidR="00A858C1" w:rsidRPr="003365E5" w:rsidRDefault="00A858C1" w:rsidP="004F24C5">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Система образования в городе Сургуте включает в себя образовательные учреждения различных типов, видов, организационно-правовых форм собственности. </w:t>
      </w:r>
    </w:p>
    <w:p w:rsidR="00A858C1" w:rsidRPr="003365E5" w:rsidRDefault="00A858C1" w:rsidP="004F24C5">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По оценке в 2015 году сеть образовательных учреждений будет состоять </w:t>
      </w:r>
      <w:proofErr w:type="gramStart"/>
      <w:r w:rsidRPr="003365E5">
        <w:rPr>
          <w:rFonts w:ascii="Times New Roman" w:eastAsia="Times New Roman" w:hAnsi="Times New Roman" w:cs="Times New Roman"/>
          <w:sz w:val="28"/>
          <w:szCs w:val="28"/>
          <w:lang w:eastAsia="ru-RU"/>
        </w:rPr>
        <w:t>из</w:t>
      </w:r>
      <w:proofErr w:type="gramEnd"/>
      <w:r w:rsidRPr="003365E5">
        <w:rPr>
          <w:rFonts w:ascii="Times New Roman" w:eastAsia="Times New Roman" w:hAnsi="Times New Roman" w:cs="Times New Roman"/>
          <w:sz w:val="28"/>
          <w:szCs w:val="28"/>
          <w:lang w:eastAsia="ru-RU"/>
        </w:rPr>
        <w:t>:</w:t>
      </w:r>
    </w:p>
    <w:p w:rsidR="00A858C1" w:rsidRPr="003365E5" w:rsidRDefault="00A858C1" w:rsidP="004F24C5">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64 дошкольных образовательных учреждений (муниципальных детских дошкольных учреждений и частных детских дошкольных учреждений, реализующих основную образовательную программу дошкольного образования);</w:t>
      </w:r>
    </w:p>
    <w:p w:rsidR="00A858C1" w:rsidRPr="003365E5" w:rsidRDefault="00A858C1" w:rsidP="004F24C5">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lastRenderedPageBreak/>
        <w:t>47 общеобразовательных учреждений, включая окружные специализированные (коррекционные) школы и негосударственные общеобразовательные учреждения;</w:t>
      </w:r>
    </w:p>
    <w:p w:rsidR="00A858C1" w:rsidRPr="003365E5" w:rsidRDefault="00A858C1" w:rsidP="004F24C5">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B06942">
        <w:rPr>
          <w:rFonts w:ascii="Times New Roman" w:eastAsia="Times New Roman" w:hAnsi="Times New Roman" w:cs="Times New Roman"/>
          <w:sz w:val="28"/>
          <w:szCs w:val="28"/>
          <w:lang w:eastAsia="ru-RU"/>
        </w:rPr>
        <w:t>6 учреждений дополнительного образования детей;</w:t>
      </w:r>
    </w:p>
    <w:p w:rsidR="00A858C1" w:rsidRPr="003365E5" w:rsidRDefault="00A858C1" w:rsidP="004F24C5">
      <w:pPr>
        <w:tabs>
          <w:tab w:val="left" w:pos="720"/>
          <w:tab w:val="left" w:pos="993"/>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10 учреждений среднего профессионального образования;</w:t>
      </w:r>
    </w:p>
    <w:p w:rsidR="00A858C1" w:rsidRPr="003365E5" w:rsidRDefault="00A858C1" w:rsidP="004F24C5">
      <w:pPr>
        <w:tabs>
          <w:tab w:val="left" w:pos="720"/>
          <w:tab w:val="left" w:pos="993"/>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7 учреждений высшего профессионального образования.   </w:t>
      </w:r>
    </w:p>
    <w:p w:rsidR="00A858C1" w:rsidRPr="003365E5" w:rsidRDefault="00A858C1" w:rsidP="004F24C5">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2015 году с целью оптимизации сети муниципальных образовательных учреждений проведена реорганизация 7 муниципальных бюджетных дошкольных образовательных учреждений путём присоединения к другим муниципальным детским садам, также планируется реорганизация трёх муниципальных бюджетных общеобразовательных учреждений:</w:t>
      </w:r>
    </w:p>
    <w:p w:rsidR="00A858C1" w:rsidRPr="003365E5" w:rsidRDefault="00A858C1" w:rsidP="004F24C5">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средней общеобразовательной школы № 45 путем присоединения начальной общеобразовательной школы № 35;</w:t>
      </w:r>
    </w:p>
    <w:p w:rsidR="00A858C1" w:rsidRPr="003365E5" w:rsidRDefault="00A858C1" w:rsidP="004F24C5">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средней общеобразовательной школы № 19 путем присоединения начальной школы № 2;</w:t>
      </w:r>
    </w:p>
    <w:p w:rsidR="00A858C1" w:rsidRPr="003365E5" w:rsidRDefault="00A858C1" w:rsidP="004F24C5">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средней общеобразовательной школы № 5 путем присоединения начальной общеобразовательной школы № 40.</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На основании распоряжения Администрации города от 06.05.2015 № 1301 в 2015 году муниципальное бюджетное образовательное учреждение межшкольный учебный комбинат «Центр индивидуального развития» переименовано в муниципальное бюджетное образовательное учреждение дополнительного образования «Центр индивидуального развития», что повлекло увеличение количества учреждений дополнительного образования детей на 1 единицу.</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2015 году, по окончании строительства, введены в эксплуатацию  2 муниципальных бюджетных дошкольных образовательных учреждения детские сады № 36 «Яблонька», № 43 «Лесная сказка», планируется ввод в эксплуатацию муниципального дошкольного образовательного учреждения в микрорайоне 40 на 350 мест и средней школы на 801 учащегося в микрорайоне 40.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proofErr w:type="gramStart"/>
      <w:r w:rsidRPr="003365E5">
        <w:rPr>
          <w:rFonts w:ascii="Times New Roman" w:eastAsia="Times New Roman" w:hAnsi="Times New Roman" w:cs="Times New Roman"/>
          <w:sz w:val="28"/>
          <w:szCs w:val="28"/>
          <w:lang w:eastAsia="ru-RU"/>
        </w:rPr>
        <w:t>В 2015 году из числа организаций негосударственного сектора, расположенных на территории города Сургута и оказывающих услуги по присмотру и уходу за детьми дошкольного возраста, лицензию на право ведения образовательной деятельности имеют 3 организации (общество с ограниченной ответственностью «Негосударственное дошкольное образовательное учреждение – центр развития ребёнка «Гулливер» на 115 мест, некоммерческое партнёрство «Центр временного пребывания детей» на 140 мест, общество с ограниченной</w:t>
      </w:r>
      <w:proofErr w:type="gramEnd"/>
      <w:r w:rsidRPr="003365E5">
        <w:rPr>
          <w:rFonts w:ascii="Times New Roman" w:eastAsia="Times New Roman" w:hAnsi="Times New Roman" w:cs="Times New Roman"/>
          <w:sz w:val="28"/>
          <w:szCs w:val="28"/>
          <w:lang w:eastAsia="ru-RU"/>
        </w:rPr>
        <w:t xml:space="preserve"> ответственностью Малое инновационное предприятие «Центр развития талантов ребёнка» на 340 мест), планируют получить лицензии ещё 4 организации.</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Кроме того, в 2015 – 2016 годах планируются к вводу 4 объекта дошкольного образования с дальнейшей передачей в аренду дошкольным учреждениям, имеющим лицензию на </w:t>
      </w:r>
      <w:proofErr w:type="gramStart"/>
      <w:r w:rsidRPr="003365E5">
        <w:rPr>
          <w:rFonts w:ascii="Times New Roman" w:eastAsia="Times New Roman" w:hAnsi="Times New Roman" w:cs="Times New Roman"/>
          <w:sz w:val="28"/>
          <w:szCs w:val="28"/>
          <w:lang w:eastAsia="ru-RU"/>
        </w:rPr>
        <w:t>право ведения</w:t>
      </w:r>
      <w:proofErr w:type="gramEnd"/>
      <w:r w:rsidRPr="003365E5">
        <w:rPr>
          <w:rFonts w:ascii="Times New Roman" w:eastAsia="Times New Roman" w:hAnsi="Times New Roman" w:cs="Times New Roman"/>
          <w:sz w:val="28"/>
          <w:szCs w:val="28"/>
          <w:lang w:eastAsia="ru-RU"/>
        </w:rPr>
        <w:t xml:space="preserve"> образовательной деятельности:</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w:t>
      </w:r>
      <w:proofErr w:type="spellStart"/>
      <w:r w:rsidRPr="003365E5">
        <w:rPr>
          <w:rFonts w:ascii="Times New Roman" w:eastAsia="Times New Roman" w:hAnsi="Times New Roman" w:cs="Times New Roman"/>
          <w:sz w:val="28"/>
          <w:szCs w:val="28"/>
          <w:lang w:eastAsia="ru-RU"/>
        </w:rPr>
        <w:t>билдинг</w:t>
      </w:r>
      <w:proofErr w:type="spellEnd"/>
      <w:r w:rsidRPr="003365E5">
        <w:rPr>
          <w:rFonts w:ascii="Times New Roman" w:eastAsia="Times New Roman" w:hAnsi="Times New Roman" w:cs="Times New Roman"/>
          <w:sz w:val="28"/>
          <w:szCs w:val="28"/>
          <w:lang w:eastAsia="ru-RU"/>
        </w:rPr>
        <w:t xml:space="preserve"> – сад на 40 мест по улице Каролинского, дом 10;</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lastRenderedPageBreak/>
        <w:t>- детский сад по улице Профсоюзов, дом 38 на 124 места;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встроенно-пристроенный детский сад на 80 мест (развитие застроенной территории - части 23А);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встроенно-пристроенный детский сад на 71 место (жилой дом № 32 со встроенно-пристроенными помещениями в микрорайоне 18-19-20).</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Таким образом, в 2016 – 2018 годах планируется функционирование 11 организаций негосударственного сектора, имеющих лицензию на </w:t>
      </w:r>
      <w:proofErr w:type="gramStart"/>
      <w:r w:rsidRPr="003365E5">
        <w:rPr>
          <w:rFonts w:ascii="Times New Roman" w:eastAsia="Times New Roman" w:hAnsi="Times New Roman" w:cs="Times New Roman"/>
          <w:sz w:val="28"/>
          <w:szCs w:val="28"/>
          <w:lang w:eastAsia="ru-RU"/>
        </w:rPr>
        <w:t>право ведения</w:t>
      </w:r>
      <w:proofErr w:type="gramEnd"/>
      <w:r w:rsidRPr="003365E5">
        <w:rPr>
          <w:rFonts w:ascii="Times New Roman" w:eastAsia="Times New Roman" w:hAnsi="Times New Roman" w:cs="Times New Roman"/>
          <w:sz w:val="28"/>
          <w:szCs w:val="28"/>
          <w:lang w:eastAsia="ru-RU"/>
        </w:rPr>
        <w:t xml:space="preserve"> образовательной деятельности, с общей численностью воспитанников 1 160 человек.</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Всего за период 2016 – 2018 годов в муниципальной системе образования города Сургута планируется ввод 3 дошкольных образовательных учреждений и 5 общеобразовательных учреждений по 2</w:t>
      </w:r>
      <w:r w:rsidR="00B06942">
        <w:rPr>
          <w:rFonts w:ascii="Times New Roman" w:eastAsia="Times New Roman" w:hAnsi="Times New Roman" w:cs="Times New Roman"/>
          <w:sz w:val="28"/>
          <w:szCs w:val="28"/>
          <w:lang w:eastAsia="ru-RU"/>
        </w:rPr>
        <w:t>-му</w:t>
      </w:r>
      <w:r w:rsidRPr="003365E5">
        <w:rPr>
          <w:rFonts w:ascii="Times New Roman" w:eastAsia="Times New Roman" w:hAnsi="Times New Roman" w:cs="Times New Roman"/>
          <w:sz w:val="28"/>
          <w:szCs w:val="28"/>
          <w:lang w:eastAsia="ru-RU"/>
        </w:rPr>
        <w:t xml:space="preserve"> варианту, 3 дошкольных образовательных учреждений и 1 общеобразовательн</w:t>
      </w:r>
      <w:r w:rsidR="00E71B41">
        <w:rPr>
          <w:rFonts w:ascii="Times New Roman" w:eastAsia="Times New Roman" w:hAnsi="Times New Roman" w:cs="Times New Roman"/>
          <w:sz w:val="28"/>
          <w:szCs w:val="28"/>
          <w:lang w:eastAsia="ru-RU"/>
        </w:rPr>
        <w:t>ого</w:t>
      </w:r>
      <w:r w:rsidRPr="003365E5">
        <w:rPr>
          <w:rFonts w:ascii="Times New Roman" w:eastAsia="Times New Roman" w:hAnsi="Times New Roman" w:cs="Times New Roman"/>
          <w:sz w:val="28"/>
          <w:szCs w:val="28"/>
          <w:lang w:eastAsia="ru-RU"/>
        </w:rPr>
        <w:t xml:space="preserve"> учреждени</w:t>
      </w:r>
      <w:r w:rsidR="00E71B41">
        <w:rPr>
          <w:rFonts w:ascii="Times New Roman" w:eastAsia="Times New Roman" w:hAnsi="Times New Roman" w:cs="Times New Roman"/>
          <w:sz w:val="28"/>
          <w:szCs w:val="28"/>
          <w:lang w:eastAsia="ru-RU"/>
        </w:rPr>
        <w:t>я</w:t>
      </w:r>
      <w:r w:rsidRPr="003365E5">
        <w:rPr>
          <w:rFonts w:ascii="Times New Roman" w:eastAsia="Times New Roman" w:hAnsi="Times New Roman" w:cs="Times New Roman"/>
          <w:sz w:val="28"/>
          <w:szCs w:val="28"/>
          <w:lang w:eastAsia="ru-RU"/>
        </w:rPr>
        <w:t xml:space="preserve"> по 1</w:t>
      </w:r>
      <w:r w:rsidR="00B06942">
        <w:rPr>
          <w:rFonts w:ascii="Times New Roman" w:eastAsia="Times New Roman" w:hAnsi="Times New Roman" w:cs="Times New Roman"/>
          <w:sz w:val="28"/>
          <w:szCs w:val="28"/>
          <w:lang w:eastAsia="ru-RU"/>
        </w:rPr>
        <w:t>-му</w:t>
      </w:r>
      <w:r w:rsidRPr="003365E5">
        <w:rPr>
          <w:rFonts w:ascii="Times New Roman" w:eastAsia="Times New Roman" w:hAnsi="Times New Roman" w:cs="Times New Roman"/>
          <w:sz w:val="28"/>
          <w:szCs w:val="28"/>
          <w:lang w:eastAsia="ru-RU"/>
        </w:rPr>
        <w:t xml:space="preserve"> варианту.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Обеспеченность учащихся школьными местами в общеобразовательных учреждениях в текущем году составит 72,6 %, численность обучающихся в общеобразовательных учреждениях  42 866 человек.</w:t>
      </w:r>
    </w:p>
    <w:p w:rsidR="00A858C1" w:rsidRPr="00F6787A"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Обеспеченность местами в дошкольных учреждениях в текущем году составит 64  места на 100 детей дошкольного возраста, к 2018 году </w:t>
      </w:r>
      <w:r w:rsidRPr="00F6787A">
        <w:rPr>
          <w:rFonts w:ascii="Times New Roman" w:eastAsia="Times New Roman" w:hAnsi="Times New Roman" w:cs="Times New Roman"/>
          <w:sz w:val="28"/>
          <w:szCs w:val="28"/>
          <w:lang w:eastAsia="ru-RU"/>
        </w:rPr>
        <w:t>обеспеченность возрастёт до 70 мест на 100 детей.</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F6787A">
        <w:rPr>
          <w:rFonts w:ascii="Times New Roman" w:eastAsia="Times New Roman" w:hAnsi="Times New Roman" w:cs="Times New Roman"/>
          <w:sz w:val="28"/>
          <w:szCs w:val="28"/>
          <w:lang w:eastAsia="ru-RU"/>
        </w:rPr>
        <w:t>В 2015 году уменьшится количество учреждений профессионального образования, расположенных на территории города, с 20 до 17 в связи с закрытием:</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Сургутского филиала федерального государственного образовательного учреждения высшего профессионального образования «Сибирская государственная автомобильно-дорожная академия»;</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филиала негосударственного образовательного учреждения высшего профессионального образования «Столичная финансово-гуманитарная академия» в городе Сургуте;</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w:t>
      </w:r>
      <w:r w:rsidRPr="003365E5">
        <w:rPr>
          <w:rFonts w:ascii="Times New Roman" w:eastAsia="Times New Roman" w:hAnsi="Times New Roman" w:cs="Times New Roman"/>
          <w:bCs/>
          <w:sz w:val="28"/>
          <w:szCs w:val="28"/>
          <w:lang w:eastAsia="ru-RU"/>
        </w:rPr>
        <w:t xml:space="preserve">Сургутского филиала </w:t>
      </w:r>
      <w:r w:rsidRPr="003365E5">
        <w:rPr>
          <w:rFonts w:ascii="Times New Roman" w:eastAsia="Times New Roman" w:hAnsi="Times New Roman" w:cs="Times New Roman"/>
          <w:sz w:val="28"/>
          <w:szCs w:val="28"/>
          <w:lang w:eastAsia="ru-RU"/>
        </w:rPr>
        <w:t xml:space="preserve">федерального государственного образовательного учреждения высшего профессионального образования </w:t>
      </w:r>
      <w:r w:rsidRPr="003365E5">
        <w:rPr>
          <w:rFonts w:ascii="Times New Roman" w:eastAsia="Times New Roman" w:hAnsi="Times New Roman" w:cs="Times New Roman"/>
          <w:bCs/>
          <w:sz w:val="28"/>
          <w:szCs w:val="28"/>
          <w:lang w:eastAsia="ru-RU"/>
        </w:rPr>
        <w:t>«Омский государственный технический университет»</w:t>
      </w:r>
      <w:r w:rsidRPr="003365E5">
        <w:rPr>
          <w:rFonts w:ascii="Times New Roman" w:eastAsia="Times New Roman" w:hAnsi="Times New Roman" w:cs="Times New Roman"/>
          <w:sz w:val="28"/>
          <w:szCs w:val="28"/>
          <w:lang w:eastAsia="ru-RU"/>
        </w:rPr>
        <w:t>.</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Медицинскую деятельность на территории города осуществляют учреждения различной ведомственной и административной подчиненности.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Стационарное медицинское обслуживание осуществляют 10 больничных учреждений на 3</w:t>
      </w:r>
      <w:r w:rsidR="00F6787A">
        <w:rPr>
          <w:rFonts w:ascii="Times New Roman" w:eastAsia="Times New Roman" w:hAnsi="Times New Roman" w:cs="Times New Roman"/>
          <w:sz w:val="28"/>
          <w:szCs w:val="28"/>
          <w:lang w:eastAsia="ru-RU"/>
        </w:rPr>
        <w:t> </w:t>
      </w:r>
      <w:r w:rsidRPr="003365E5">
        <w:rPr>
          <w:rFonts w:ascii="Times New Roman" w:eastAsia="Times New Roman" w:hAnsi="Times New Roman" w:cs="Times New Roman"/>
          <w:sz w:val="28"/>
          <w:szCs w:val="28"/>
          <w:lang w:eastAsia="ru-RU"/>
        </w:rPr>
        <w:t>174 койки, амбулаторно-поликлинические услуги оказывают 22 учреждения на 8</w:t>
      </w:r>
      <w:r w:rsidR="00F6787A">
        <w:rPr>
          <w:rFonts w:ascii="Times New Roman" w:eastAsia="Times New Roman" w:hAnsi="Times New Roman" w:cs="Times New Roman"/>
          <w:sz w:val="28"/>
          <w:szCs w:val="28"/>
          <w:lang w:eastAsia="ru-RU"/>
        </w:rPr>
        <w:t> </w:t>
      </w:r>
      <w:r w:rsidRPr="003365E5">
        <w:rPr>
          <w:rFonts w:ascii="Times New Roman" w:eastAsia="Times New Roman" w:hAnsi="Times New Roman" w:cs="Times New Roman"/>
          <w:sz w:val="28"/>
          <w:szCs w:val="28"/>
          <w:lang w:eastAsia="ru-RU"/>
        </w:rPr>
        <w:t>271 посещение в смену.</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2015 году обеспеченность больничными учреждениями по городу  составит 67,5 %,  амбулаторно-поликлиническими учреждениями – 130,6 %.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2015 году произошло увеличение коечного фонда в больничных учреждениях по сравнению с 2014 годом на 8 коек за счет:</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дополнительного развертывания 5 коек хирургического профиля хирургического стационара в бюджетном учреждении Ханты – Мансийского </w:t>
      </w:r>
      <w:r w:rsidRPr="003365E5">
        <w:rPr>
          <w:rFonts w:ascii="Times New Roman" w:eastAsia="Times New Roman" w:hAnsi="Times New Roman" w:cs="Times New Roman"/>
          <w:sz w:val="28"/>
          <w:szCs w:val="28"/>
          <w:lang w:eastAsia="ru-RU"/>
        </w:rPr>
        <w:lastRenderedPageBreak/>
        <w:t>автономного округа - Югры «Сургутская городская клиническая больница» (с 360 до 365);</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увеличения коечного фонда стационара  круглосуточного пребывания на 3 койки за счет перевода коек из  дневного стационара в бюджетном учреждении Ханты – Мансийского автономного округа – Югры «Сургутская окружная клиническая больница» (с 957 до 960);</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2016 году планируется реорганизация кардиологического отделения № 1 в бюджетном учреждении Ханты – Мансийского автономного округа - Югры «Окружной кардиологический диспансер «Центр диагностики и </w:t>
      </w:r>
      <w:proofErr w:type="gramStart"/>
      <w:r w:rsidRPr="003365E5">
        <w:rPr>
          <w:rFonts w:ascii="Times New Roman" w:eastAsia="Times New Roman" w:hAnsi="Times New Roman" w:cs="Times New Roman"/>
          <w:sz w:val="28"/>
          <w:szCs w:val="28"/>
          <w:lang w:eastAsia="ru-RU"/>
        </w:rPr>
        <w:t>сердечно-сосудистой</w:t>
      </w:r>
      <w:proofErr w:type="gramEnd"/>
      <w:r w:rsidRPr="003365E5">
        <w:rPr>
          <w:rFonts w:ascii="Times New Roman" w:eastAsia="Times New Roman" w:hAnsi="Times New Roman" w:cs="Times New Roman"/>
          <w:sz w:val="28"/>
          <w:szCs w:val="28"/>
          <w:lang w:eastAsia="ru-RU"/>
        </w:rPr>
        <w:t xml:space="preserve"> хирургии», в результате которой произойдет увеличение коечного фонда на 10 коек.</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2018 году планируется ввод нового корпуса бюджетного учреждения Ханты – Мансийского автономного округа – Югры «Сургутский клинический перинатальный центр», за счет чего увеличится  коечный фонд учреждения на 315 коек (с 325 до 640).</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Таким образом,  к 2018 году число коек по 2</w:t>
      </w:r>
      <w:r w:rsidR="00F6787A">
        <w:rPr>
          <w:rFonts w:ascii="Times New Roman" w:eastAsia="Times New Roman" w:hAnsi="Times New Roman" w:cs="Times New Roman"/>
          <w:sz w:val="28"/>
          <w:szCs w:val="28"/>
          <w:lang w:eastAsia="ru-RU"/>
        </w:rPr>
        <w:t>-му</w:t>
      </w:r>
      <w:r w:rsidRPr="003365E5">
        <w:rPr>
          <w:rFonts w:ascii="Times New Roman" w:eastAsia="Times New Roman" w:hAnsi="Times New Roman" w:cs="Times New Roman"/>
          <w:sz w:val="28"/>
          <w:szCs w:val="28"/>
          <w:lang w:eastAsia="ru-RU"/>
        </w:rPr>
        <w:t xml:space="preserve"> варианту увеличится с 3</w:t>
      </w:r>
      <w:r w:rsidR="00F6787A">
        <w:rPr>
          <w:rFonts w:ascii="Times New Roman" w:eastAsia="Times New Roman" w:hAnsi="Times New Roman" w:cs="Times New Roman"/>
          <w:sz w:val="28"/>
          <w:szCs w:val="28"/>
          <w:lang w:eastAsia="ru-RU"/>
        </w:rPr>
        <w:t> </w:t>
      </w:r>
      <w:r w:rsidRPr="003365E5">
        <w:rPr>
          <w:rFonts w:ascii="Times New Roman" w:eastAsia="Times New Roman" w:hAnsi="Times New Roman" w:cs="Times New Roman"/>
          <w:sz w:val="28"/>
          <w:szCs w:val="28"/>
          <w:lang w:eastAsia="ru-RU"/>
        </w:rPr>
        <w:t>174 до 3</w:t>
      </w:r>
      <w:r w:rsidR="00F6787A">
        <w:rPr>
          <w:rFonts w:ascii="Times New Roman" w:eastAsia="Times New Roman" w:hAnsi="Times New Roman" w:cs="Times New Roman"/>
          <w:sz w:val="28"/>
          <w:szCs w:val="28"/>
          <w:lang w:eastAsia="ru-RU"/>
        </w:rPr>
        <w:t> </w:t>
      </w:r>
      <w:r w:rsidRPr="003365E5">
        <w:rPr>
          <w:rFonts w:ascii="Times New Roman" w:eastAsia="Times New Roman" w:hAnsi="Times New Roman" w:cs="Times New Roman"/>
          <w:sz w:val="28"/>
          <w:szCs w:val="28"/>
          <w:lang w:eastAsia="ru-RU"/>
        </w:rPr>
        <w:t>499.</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2015 году уменьшилось количество дневных стационаров при больницах на 1 единицу (3 койки, 6 </w:t>
      </w:r>
      <w:proofErr w:type="spellStart"/>
      <w:r w:rsidRPr="003365E5">
        <w:rPr>
          <w:rFonts w:ascii="Times New Roman" w:eastAsia="Times New Roman" w:hAnsi="Times New Roman" w:cs="Times New Roman"/>
          <w:sz w:val="28"/>
          <w:szCs w:val="28"/>
          <w:lang w:eastAsia="ru-RU"/>
        </w:rPr>
        <w:t>пациенто</w:t>
      </w:r>
      <w:proofErr w:type="spellEnd"/>
      <w:r w:rsidRPr="003365E5">
        <w:rPr>
          <w:rFonts w:ascii="Times New Roman" w:eastAsia="Times New Roman" w:hAnsi="Times New Roman" w:cs="Times New Roman"/>
          <w:sz w:val="28"/>
          <w:szCs w:val="28"/>
          <w:lang w:eastAsia="ru-RU"/>
        </w:rPr>
        <w:t>-мест). Изменения произошли за счёт перевода 3 коек стационара дневного пребывания в стационар круглосуточного пребывания в бюджетном учреждении Ханты – Мансийского автономного округа – Югры «Сургутская окружная клиническая больница».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2015 году планируется увеличение реанимационных коек на 12 единиц в  бюджетном учреждении Ханты – Мансийского автономного округа - Югры «Окружной кардиологический диспансер «Центр диагностики и </w:t>
      </w:r>
      <w:proofErr w:type="gramStart"/>
      <w:r w:rsidRPr="003365E5">
        <w:rPr>
          <w:rFonts w:ascii="Times New Roman" w:eastAsia="Times New Roman" w:hAnsi="Times New Roman" w:cs="Times New Roman"/>
          <w:sz w:val="28"/>
          <w:szCs w:val="28"/>
          <w:lang w:eastAsia="ru-RU"/>
        </w:rPr>
        <w:t>сердечно-сосудистой</w:t>
      </w:r>
      <w:proofErr w:type="gramEnd"/>
      <w:r w:rsidRPr="003365E5">
        <w:rPr>
          <w:rFonts w:ascii="Times New Roman" w:eastAsia="Times New Roman" w:hAnsi="Times New Roman" w:cs="Times New Roman"/>
          <w:sz w:val="28"/>
          <w:szCs w:val="28"/>
          <w:lang w:eastAsia="ru-RU"/>
        </w:rPr>
        <w:t xml:space="preserve"> хирургии» за счет реорганизации отделения анестезиологии.</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К 2018 году число реанимационных коек по 2</w:t>
      </w:r>
      <w:r w:rsidR="00F6787A">
        <w:rPr>
          <w:rFonts w:ascii="Times New Roman" w:eastAsia="Times New Roman" w:hAnsi="Times New Roman" w:cs="Times New Roman"/>
          <w:sz w:val="28"/>
          <w:szCs w:val="28"/>
          <w:lang w:eastAsia="ru-RU"/>
        </w:rPr>
        <w:t>-му</w:t>
      </w:r>
      <w:r w:rsidRPr="003365E5">
        <w:rPr>
          <w:rFonts w:ascii="Times New Roman" w:eastAsia="Times New Roman" w:hAnsi="Times New Roman" w:cs="Times New Roman"/>
          <w:sz w:val="28"/>
          <w:szCs w:val="28"/>
          <w:lang w:eastAsia="ru-RU"/>
        </w:rPr>
        <w:t xml:space="preserve"> варианту увеличится со 156 до 180.</w:t>
      </w:r>
    </w:p>
    <w:p w:rsidR="00A858C1" w:rsidRPr="003365E5" w:rsidRDefault="00A858C1" w:rsidP="00A858C1">
      <w:pPr>
        <w:spacing w:after="0" w:line="240" w:lineRule="auto"/>
        <w:ind w:right="-1"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2015 году произошло уменьшение мощности амбулаторно-поликлинических учреждений на 160 посещений в смену (с 8431 до 8271). Изменения произошли в связи с закрытием в декабре 2014 года медицинской части </w:t>
      </w:r>
      <w:r w:rsidR="004F24C5">
        <w:rPr>
          <w:rFonts w:ascii="Times New Roman" w:eastAsia="Times New Roman" w:hAnsi="Times New Roman" w:cs="Times New Roman"/>
          <w:sz w:val="28"/>
          <w:szCs w:val="28"/>
          <w:lang w:eastAsia="ru-RU"/>
        </w:rPr>
        <w:t>открытого акционерного общества</w:t>
      </w:r>
      <w:r w:rsidRPr="003365E5">
        <w:rPr>
          <w:rFonts w:ascii="Times New Roman" w:eastAsia="Times New Roman" w:hAnsi="Times New Roman" w:cs="Times New Roman"/>
          <w:sz w:val="28"/>
          <w:szCs w:val="28"/>
          <w:lang w:eastAsia="ru-RU"/>
        </w:rPr>
        <w:t xml:space="preserve"> АК «</w:t>
      </w:r>
      <w:proofErr w:type="spellStart"/>
      <w:r w:rsidRPr="003365E5">
        <w:rPr>
          <w:rFonts w:ascii="Times New Roman" w:eastAsia="Times New Roman" w:hAnsi="Times New Roman" w:cs="Times New Roman"/>
          <w:sz w:val="28"/>
          <w:szCs w:val="28"/>
          <w:lang w:eastAsia="ru-RU"/>
        </w:rPr>
        <w:t>Ютэйр</w:t>
      </w:r>
      <w:proofErr w:type="spellEnd"/>
      <w:r w:rsidRPr="003365E5">
        <w:rPr>
          <w:rFonts w:ascii="Times New Roman" w:eastAsia="Times New Roman" w:hAnsi="Times New Roman" w:cs="Times New Roman"/>
          <w:sz w:val="28"/>
          <w:szCs w:val="28"/>
          <w:lang w:eastAsia="ru-RU"/>
        </w:rPr>
        <w:t>» в городе Сургуте.</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2016 году планируется завершить реконструкцию поликлиники бюджетного учреждения Ханты – Мансийского автономного округа - Югры «Сургутская окружная клиническая больница», в результате которой произойдет уменьшение мощности на 100 посещений в смену (до 425 посещений в смену).</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2016 году увеличения числа посещений, в связи с окончанием строительства поликлиники «Нефтяник» (бюджетное учреждение Ханты – Мансийского автономного округа - Югры  «Городская поликлиника № 4») на 700 мест не планируется, так как в настоящее время поликлиника размещается в приспособленном здании.</w:t>
      </w:r>
    </w:p>
    <w:p w:rsidR="00AB62BA" w:rsidRDefault="00A858C1" w:rsidP="00AB62BA">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К 2018 году мощность амбулаторно-поликлинических учреждений по 2</w:t>
      </w:r>
      <w:r w:rsidR="00F6787A">
        <w:rPr>
          <w:rFonts w:ascii="Times New Roman" w:eastAsia="Times New Roman" w:hAnsi="Times New Roman" w:cs="Times New Roman"/>
          <w:sz w:val="28"/>
          <w:szCs w:val="28"/>
          <w:lang w:eastAsia="ru-RU"/>
        </w:rPr>
        <w:t>-му</w:t>
      </w:r>
      <w:r w:rsidRPr="003365E5">
        <w:rPr>
          <w:rFonts w:ascii="Times New Roman" w:eastAsia="Times New Roman" w:hAnsi="Times New Roman" w:cs="Times New Roman"/>
          <w:sz w:val="28"/>
          <w:szCs w:val="28"/>
          <w:lang w:eastAsia="ru-RU"/>
        </w:rPr>
        <w:t xml:space="preserve"> варианту составит 8273 посещения в смену.</w:t>
      </w:r>
    </w:p>
    <w:p w:rsidR="00A858C1" w:rsidRPr="003365E5" w:rsidRDefault="00A858C1" w:rsidP="00AB62BA">
      <w:pPr>
        <w:spacing w:after="0" w:line="240" w:lineRule="auto"/>
        <w:ind w:firstLine="567"/>
        <w:jc w:val="both"/>
        <w:rPr>
          <w:rFonts w:ascii="Times New Roman" w:eastAsia="Times New Roman" w:hAnsi="Times New Roman" w:cs="Times New Roman"/>
          <w:color w:val="000000"/>
          <w:sz w:val="28"/>
          <w:szCs w:val="28"/>
          <w:lang w:eastAsia="ru-RU"/>
        </w:rPr>
      </w:pPr>
      <w:r w:rsidRPr="003365E5">
        <w:rPr>
          <w:rFonts w:ascii="Times New Roman" w:eastAsia="Times New Roman" w:hAnsi="Times New Roman" w:cs="Times New Roman"/>
          <w:color w:val="000000"/>
          <w:sz w:val="28"/>
          <w:szCs w:val="28"/>
          <w:lang w:eastAsia="ru-RU"/>
        </w:rPr>
        <w:lastRenderedPageBreak/>
        <w:t>В соответствии с распоряжением Правительства Ханты-Мансийского автономного округа-Югры от 22.12.2012 года № 762-рп «О принятии в 2013 году в государственную собственность Ханты-Мансийского автономного округа - Югры медицинских организаций муниципальной системы здравоохранения Ханты-Мансийского автономного округа - Югры и осуществлении первоочередных мер по обеспечению их деятельности в 2014 году» в 2015 году реорганизованы путем присоединения:</w:t>
      </w:r>
    </w:p>
    <w:p w:rsidR="00A858C1" w:rsidRPr="003365E5" w:rsidRDefault="00A858C1" w:rsidP="00A858C1">
      <w:pPr>
        <w:keepNext/>
        <w:widowControl w:val="0"/>
        <w:spacing w:after="0" w:line="240" w:lineRule="auto"/>
        <w:ind w:firstLine="567"/>
        <w:jc w:val="both"/>
        <w:outlineLvl w:val="0"/>
        <w:rPr>
          <w:rFonts w:ascii="Times New Roman" w:eastAsia="Times New Roman" w:hAnsi="Times New Roman" w:cs="Times New Roman"/>
          <w:color w:val="000000"/>
          <w:sz w:val="28"/>
          <w:szCs w:val="28"/>
          <w:lang w:eastAsia="ru-RU"/>
        </w:rPr>
      </w:pPr>
      <w:r w:rsidRPr="003365E5">
        <w:rPr>
          <w:rFonts w:ascii="Times New Roman" w:eastAsia="Times New Roman" w:hAnsi="Times New Roman" w:cs="Times New Roman"/>
          <w:color w:val="000000"/>
          <w:sz w:val="28"/>
          <w:szCs w:val="28"/>
          <w:lang w:eastAsia="ru-RU"/>
        </w:rPr>
        <w:t>- бюджетное учреждение «Сургутский городской центр медицинской профилактики» к бюджетному учреждению автономного округа «Центр медицинской профилактики»;</w:t>
      </w:r>
    </w:p>
    <w:p w:rsidR="00A858C1" w:rsidRPr="003365E5" w:rsidRDefault="00A858C1" w:rsidP="00A858C1">
      <w:pPr>
        <w:keepNext/>
        <w:widowControl w:val="0"/>
        <w:spacing w:after="0" w:line="240" w:lineRule="auto"/>
        <w:ind w:firstLine="567"/>
        <w:jc w:val="both"/>
        <w:outlineLvl w:val="0"/>
        <w:rPr>
          <w:rFonts w:ascii="Times New Roman" w:eastAsia="Times New Roman" w:hAnsi="Times New Roman" w:cs="Times New Roman"/>
          <w:color w:val="000000"/>
          <w:sz w:val="28"/>
          <w:szCs w:val="28"/>
          <w:lang w:eastAsia="ru-RU"/>
        </w:rPr>
      </w:pPr>
      <w:r w:rsidRPr="003365E5">
        <w:rPr>
          <w:rFonts w:ascii="Times New Roman" w:eastAsia="Times New Roman" w:hAnsi="Times New Roman" w:cs="Times New Roman"/>
          <w:color w:val="000000"/>
          <w:sz w:val="28"/>
          <w:szCs w:val="28"/>
          <w:lang w:eastAsia="ru-RU"/>
        </w:rPr>
        <w:t>- бюджетное учреждение «Сургутский городской врачебно-физкультурный диспансер» к бюджетному учреждению автономного округа «Ханты-Мансийский врачебно-физкультурный диспансер». В Сургуте работают филиалы окружных учреждений.</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Количество автомобилей скорой медицинской помощи за 2015 год увеличилось с 41 до 44 единиц.</w:t>
      </w:r>
      <w:r w:rsidRPr="003365E5">
        <w:rPr>
          <w:rFonts w:ascii="Times New Roman" w:eastAsia="Times New Roman" w:hAnsi="Times New Roman" w:cs="Times New Roman"/>
          <w:kern w:val="16"/>
          <w:sz w:val="28"/>
          <w:szCs w:val="28"/>
          <w:lang w:eastAsia="ru-RU"/>
        </w:rPr>
        <w:t xml:space="preserve"> К 2018 году планируется заменить </w:t>
      </w:r>
      <w:r w:rsidRPr="003365E5">
        <w:rPr>
          <w:rFonts w:ascii="Times New Roman" w:eastAsia="Times New Roman" w:hAnsi="Times New Roman" w:cs="Times New Roman"/>
          <w:sz w:val="28"/>
          <w:szCs w:val="28"/>
          <w:lang w:eastAsia="ru-RU"/>
        </w:rPr>
        <w:t>устаревшие транспортные средства и увеличить количество автомобилей до 47 единиц.</w:t>
      </w:r>
      <w:r w:rsidRPr="003365E5">
        <w:rPr>
          <w:rFonts w:ascii="Times New Roman" w:eastAsia="Times New Roman" w:hAnsi="Times New Roman" w:cs="Times New Roman"/>
          <w:kern w:val="16"/>
          <w:sz w:val="28"/>
          <w:szCs w:val="28"/>
          <w:lang w:eastAsia="ru-RU"/>
        </w:rPr>
        <w:t xml:space="preserve">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учреждениях здравоохранения города работает 2</w:t>
      </w:r>
      <w:r w:rsidR="00CF4587">
        <w:rPr>
          <w:rFonts w:ascii="Times New Roman" w:eastAsia="Times New Roman" w:hAnsi="Times New Roman" w:cs="Times New Roman"/>
          <w:sz w:val="28"/>
          <w:szCs w:val="28"/>
          <w:lang w:eastAsia="ru-RU"/>
        </w:rPr>
        <w:t> </w:t>
      </w:r>
      <w:r w:rsidRPr="003365E5">
        <w:rPr>
          <w:rFonts w:ascii="Times New Roman" w:eastAsia="Times New Roman" w:hAnsi="Times New Roman" w:cs="Times New Roman"/>
          <w:sz w:val="28"/>
          <w:szCs w:val="28"/>
          <w:lang w:eastAsia="ru-RU"/>
        </w:rPr>
        <w:t xml:space="preserve">422 врача, среднего медицинского персонала </w:t>
      </w:r>
      <w:r w:rsidR="00CF4587">
        <w:rPr>
          <w:rFonts w:ascii="Times New Roman" w:eastAsia="Times New Roman" w:hAnsi="Times New Roman" w:cs="Times New Roman"/>
          <w:sz w:val="28"/>
          <w:szCs w:val="28"/>
          <w:lang w:eastAsia="ru-RU"/>
        </w:rPr>
        <w:t>–</w:t>
      </w:r>
      <w:r w:rsidRPr="003365E5">
        <w:rPr>
          <w:rFonts w:ascii="Times New Roman" w:eastAsia="Times New Roman" w:hAnsi="Times New Roman" w:cs="Times New Roman"/>
          <w:sz w:val="28"/>
          <w:szCs w:val="28"/>
          <w:lang w:eastAsia="ru-RU"/>
        </w:rPr>
        <w:t xml:space="preserve"> 4</w:t>
      </w:r>
      <w:r w:rsidR="00CF4587">
        <w:rPr>
          <w:rFonts w:ascii="Times New Roman" w:eastAsia="Times New Roman" w:hAnsi="Times New Roman" w:cs="Times New Roman"/>
          <w:sz w:val="28"/>
          <w:szCs w:val="28"/>
          <w:lang w:eastAsia="ru-RU"/>
        </w:rPr>
        <w:t> </w:t>
      </w:r>
      <w:r w:rsidRPr="003365E5">
        <w:rPr>
          <w:rFonts w:ascii="Times New Roman" w:eastAsia="Times New Roman" w:hAnsi="Times New Roman" w:cs="Times New Roman"/>
          <w:sz w:val="28"/>
          <w:szCs w:val="28"/>
          <w:lang w:eastAsia="ru-RU"/>
        </w:rPr>
        <w:t>970 человек. В перспективе к 2018 году прогнозируется увеличение  численности работников здравоохранения – врачей до 2</w:t>
      </w:r>
      <w:r w:rsidR="00CF4587">
        <w:rPr>
          <w:rFonts w:ascii="Times New Roman" w:eastAsia="Times New Roman" w:hAnsi="Times New Roman" w:cs="Times New Roman"/>
          <w:sz w:val="28"/>
          <w:szCs w:val="28"/>
          <w:lang w:eastAsia="ru-RU"/>
        </w:rPr>
        <w:t> </w:t>
      </w:r>
      <w:r w:rsidRPr="003365E5">
        <w:rPr>
          <w:rFonts w:ascii="Times New Roman" w:eastAsia="Times New Roman" w:hAnsi="Times New Roman" w:cs="Times New Roman"/>
          <w:sz w:val="28"/>
          <w:szCs w:val="28"/>
          <w:lang w:eastAsia="ru-RU"/>
        </w:rPr>
        <w:t>797 человек и среднего медицинского персонала – до 5</w:t>
      </w:r>
      <w:r w:rsidR="00CF4587">
        <w:rPr>
          <w:rFonts w:ascii="Times New Roman" w:eastAsia="Times New Roman" w:hAnsi="Times New Roman" w:cs="Times New Roman"/>
          <w:sz w:val="28"/>
          <w:szCs w:val="28"/>
          <w:lang w:eastAsia="ru-RU"/>
        </w:rPr>
        <w:t> </w:t>
      </w:r>
      <w:r w:rsidRPr="003365E5">
        <w:rPr>
          <w:rFonts w:ascii="Times New Roman" w:eastAsia="Times New Roman" w:hAnsi="Times New Roman" w:cs="Times New Roman"/>
          <w:sz w:val="28"/>
          <w:szCs w:val="28"/>
          <w:lang w:eastAsia="ru-RU"/>
        </w:rPr>
        <w:t>608 человек.</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Социальное обслуживание населения города осуществляет семь учреждений социального  обслуживания.</w:t>
      </w:r>
    </w:p>
    <w:p w:rsidR="00A858C1" w:rsidRPr="003365E5" w:rsidRDefault="00A858C1" w:rsidP="00A858C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связи с вступлением в силу с 01.01.2015 Федерального закона от 28.12.2013 № 442-ФЗ «Об основах социального обслуживания граждан в Российской Федерации» (далее – 442-ФЗ) получателями социальных услуг являются граждане, признанные нуждающимися в социальном обслуживании. Стационарная форма социального обслуживания предоставляется одним учреждением социального обслуживания бюджетным учреждением Ханты-Мансийского автономного округа - Югры «Геронтологический центр».</w:t>
      </w:r>
    </w:p>
    <w:p w:rsidR="00A858C1" w:rsidRPr="003365E5" w:rsidRDefault="00A858C1" w:rsidP="00A858C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бюджетном учреждении Ханты-Мансийского автономного округа – Югры «Центр социальной помощи семье и детям «Зазеркалье» в январе 2015 года проведена оптимизация структуры, объединились стационарное отделение и отделение помощи женщинам, оказавшимся в трудной жизненной ситуации в полустационарное отделение. </w:t>
      </w:r>
    </w:p>
    <w:p w:rsidR="00A858C1" w:rsidRPr="003365E5" w:rsidRDefault="00A858C1" w:rsidP="00A858C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бюджетном учреждении Ханты-Мансийского автономного округа – Югры «Комплексный центр социального обслуживания населения «Городская социальная служба» уменьшился показатель численности обслуженных граждан и посещений по следующим причинам:</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функции начисления денежной компенсации расходов на проезд в городском пассажирском транспорте общего пользования переданы муниципальному  казенному  учреждению «Многофункциональный центр предоставления государственных и муниципальных услуг города Сургута»;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lastRenderedPageBreak/>
        <w:t>- отмена учета граждан, обращающихся по телефону (анонимы, обращения в телефонную службу «Помощь»), граждан, принимающих участие в досуговых массовых мероприятиях (аудитории) в соответствии с 442-ФЗ;</w:t>
      </w:r>
    </w:p>
    <w:p w:rsidR="00A858C1" w:rsidRPr="003365E5" w:rsidRDefault="00A858C1" w:rsidP="00A858C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 выведение из структуры отделения социально-бытовых услуг, оказывающего непрофильные услуги.</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Сеть учреждений культуры и искусства города Сургута включает: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12 массовых городских библиотек, (объединенных в централизованную библиотечную систему) с библиотечным фондом  более 560 тысяч экземпляров,</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2 музея (</w:t>
      </w:r>
      <w:proofErr w:type="gramStart"/>
      <w:r w:rsidRPr="003365E5">
        <w:rPr>
          <w:rFonts w:ascii="Times New Roman" w:eastAsia="Times New Roman" w:hAnsi="Times New Roman" w:cs="Times New Roman"/>
          <w:sz w:val="28"/>
          <w:szCs w:val="28"/>
          <w:lang w:eastAsia="ru-RU"/>
        </w:rPr>
        <w:t>краеведческий</w:t>
      </w:r>
      <w:proofErr w:type="gramEnd"/>
      <w:r w:rsidRPr="003365E5">
        <w:rPr>
          <w:rFonts w:ascii="Times New Roman" w:eastAsia="Times New Roman" w:hAnsi="Times New Roman" w:cs="Times New Roman"/>
          <w:sz w:val="28"/>
          <w:szCs w:val="28"/>
          <w:lang w:eastAsia="ru-RU"/>
        </w:rPr>
        <w:t xml:space="preserve">, художественный),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галерею современного искусства,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парк культуры и отдыха,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6 учреждений культурно-досугового типа,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27 кинозалов и 28 киноустановок на 3627 мест,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филармонический центр на 1023 места,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музыкально-драматический театр на 592 места;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театр актера и куклы «Петрушка».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2015 году в оперативное управление муниципальному автономному учреждению «Театр актёра и куклы «Петрушка» передано здание кинотеатра «Аврора», в связи с этим по кинотеатрам произошло уменьшение показателей по количеству кинозалов, киноустановок и мест, показатель по количеству мест по театрам увеличится на 250 мест в 2016 году.</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2015 году планируется увеличение количества библиотек до 13 единиц (на 1 единицу) в связи с передачей помещения для размещения библиотеки по адресу: проспект Мира, дом 35. В соответствии с современными тенденциями и запросами пользователей библиотечный фонд центральной библиотечной системы комплектуется учебной, учебно-методической и справочной литературой, энциклопедиями, словарями, аудио и видео материалами, произведениями зарубежной и отечественной художественной литературы. Альтернативными источниками пополнения библиотечных фондов является безвозмездная передача изданий организациями и читателями библиотек.</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связи с вводом в эксплуатацию в 2015 году здания дворца искусств «Нефтяник» открытого акционерного общества «Сургутнефтегаз» планируется увеличение количества зрительских мест на 1 100 единиц.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Обеспеченность населения города в текущем году составит:</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массовыми библиотеками – 42,4 %,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клубами –  28,1 %,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музеями – 100 %,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парками культуры и отдыха – 28,7 %,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детскими школами искусств – 54,3 %.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С 1 сентября 2015 года планируется ввести в эксплуатацию здание хореографической школы в микрорайоне «ПИКС», в котором разместится муниципальное автономное учреждение дополнительного образования «Детская хореографическая школа № 1», которое в настоящее время ведёт образовательную деятельность на площади муниципального автономного </w:t>
      </w:r>
      <w:r w:rsidRPr="003365E5">
        <w:rPr>
          <w:rFonts w:ascii="Times New Roman" w:eastAsia="Times New Roman" w:hAnsi="Times New Roman" w:cs="Times New Roman"/>
          <w:sz w:val="28"/>
          <w:szCs w:val="28"/>
          <w:lang w:eastAsia="ru-RU"/>
        </w:rPr>
        <w:lastRenderedPageBreak/>
        <w:t>учреждения «Городской культурный центр». В результате ввода нового объекта количество учащихся увеличится на 75 человек.</w:t>
      </w:r>
    </w:p>
    <w:p w:rsidR="00A858C1"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2016 году планируется ввод в эксплуатацию здания детской школы искусств в микрорайоне «ПИКС», в котором разместится муниципальное бюджетное учреждение дополнительного образования «Детская школа искусств № 2». В результате планируется поэтапное увеличение контингента на 460 учащихся (в 2016 году -</w:t>
      </w:r>
      <w:r w:rsidR="00764D9E">
        <w:rPr>
          <w:rFonts w:ascii="Times New Roman" w:eastAsia="Times New Roman" w:hAnsi="Times New Roman" w:cs="Times New Roman"/>
          <w:sz w:val="28"/>
          <w:szCs w:val="28"/>
          <w:lang w:eastAsia="ru-RU"/>
        </w:rPr>
        <w:t xml:space="preserve"> </w:t>
      </w:r>
      <w:r w:rsidRPr="003365E5">
        <w:rPr>
          <w:rFonts w:ascii="Times New Roman" w:eastAsia="Times New Roman" w:hAnsi="Times New Roman" w:cs="Times New Roman"/>
          <w:sz w:val="28"/>
          <w:szCs w:val="28"/>
          <w:lang w:eastAsia="ru-RU"/>
        </w:rPr>
        <w:t>230 человек, в 2017 году</w:t>
      </w:r>
      <w:r w:rsidR="00764D9E">
        <w:rPr>
          <w:rFonts w:ascii="Times New Roman" w:eastAsia="Times New Roman" w:hAnsi="Times New Roman" w:cs="Times New Roman"/>
          <w:sz w:val="28"/>
          <w:szCs w:val="28"/>
          <w:lang w:eastAsia="ru-RU"/>
        </w:rPr>
        <w:t xml:space="preserve"> </w:t>
      </w:r>
      <w:r w:rsidRPr="003365E5">
        <w:rPr>
          <w:rFonts w:ascii="Times New Roman" w:eastAsia="Times New Roman" w:hAnsi="Times New Roman" w:cs="Times New Roman"/>
          <w:sz w:val="28"/>
          <w:szCs w:val="28"/>
          <w:lang w:eastAsia="ru-RU"/>
        </w:rPr>
        <w:t>-</w:t>
      </w:r>
      <w:r w:rsidR="00764D9E">
        <w:rPr>
          <w:rFonts w:ascii="Times New Roman" w:eastAsia="Times New Roman" w:hAnsi="Times New Roman" w:cs="Times New Roman"/>
          <w:sz w:val="28"/>
          <w:szCs w:val="28"/>
          <w:lang w:eastAsia="ru-RU"/>
        </w:rPr>
        <w:t xml:space="preserve"> </w:t>
      </w:r>
      <w:r w:rsidRPr="003365E5">
        <w:rPr>
          <w:rFonts w:ascii="Times New Roman" w:eastAsia="Times New Roman" w:hAnsi="Times New Roman" w:cs="Times New Roman"/>
          <w:sz w:val="28"/>
          <w:szCs w:val="28"/>
          <w:lang w:eastAsia="ru-RU"/>
        </w:rPr>
        <w:t xml:space="preserve">230 человек). </w:t>
      </w:r>
    </w:p>
    <w:p w:rsidR="00E64A92" w:rsidRPr="00E64A92" w:rsidRDefault="00E64A92" w:rsidP="00E64A92">
      <w:pPr>
        <w:spacing w:after="0" w:line="240" w:lineRule="auto"/>
        <w:ind w:firstLine="567"/>
        <w:jc w:val="both"/>
        <w:rPr>
          <w:rFonts w:ascii="Times New Roman" w:eastAsia="Times New Roman" w:hAnsi="Times New Roman" w:cs="Times New Roman"/>
          <w:sz w:val="28"/>
          <w:szCs w:val="28"/>
          <w:lang w:eastAsia="ru-RU"/>
        </w:rPr>
      </w:pPr>
      <w:r w:rsidRPr="00E64A92">
        <w:rPr>
          <w:rFonts w:ascii="Times New Roman" w:eastAsia="Times New Roman" w:hAnsi="Times New Roman" w:cs="Times New Roman"/>
          <w:sz w:val="28"/>
          <w:szCs w:val="28"/>
          <w:lang w:eastAsia="ru-RU"/>
        </w:rPr>
        <w:t>Общее количество детских школ искусств останется неизменным -</w:t>
      </w:r>
      <w:r>
        <w:rPr>
          <w:rFonts w:ascii="Times New Roman" w:eastAsia="Times New Roman" w:hAnsi="Times New Roman" w:cs="Times New Roman"/>
          <w:sz w:val="28"/>
          <w:szCs w:val="28"/>
          <w:lang w:eastAsia="ru-RU"/>
        </w:rPr>
        <w:t xml:space="preserve"> </w:t>
      </w:r>
      <w:r w:rsidRPr="00E64A92">
        <w:rPr>
          <w:rFonts w:ascii="Times New Roman" w:eastAsia="Times New Roman" w:hAnsi="Times New Roman" w:cs="Times New Roman"/>
          <w:sz w:val="28"/>
          <w:szCs w:val="28"/>
          <w:lang w:eastAsia="ru-RU"/>
        </w:rPr>
        <w:t>7 единиц.</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На базе культурных центров работают 144 творческих коллектива, в которых занимаются 2</w:t>
      </w:r>
      <w:r w:rsidR="002C6621">
        <w:rPr>
          <w:rFonts w:ascii="Times New Roman" w:eastAsia="Times New Roman" w:hAnsi="Times New Roman" w:cs="Times New Roman"/>
          <w:sz w:val="28"/>
          <w:szCs w:val="28"/>
          <w:lang w:eastAsia="ru-RU"/>
        </w:rPr>
        <w:t> </w:t>
      </w:r>
      <w:r w:rsidRPr="003365E5">
        <w:rPr>
          <w:rFonts w:ascii="Times New Roman" w:eastAsia="Times New Roman" w:hAnsi="Times New Roman" w:cs="Times New Roman"/>
          <w:sz w:val="28"/>
          <w:szCs w:val="28"/>
          <w:lang w:eastAsia="ru-RU"/>
        </w:rPr>
        <w:t xml:space="preserve">727 человек.   </w:t>
      </w:r>
    </w:p>
    <w:p w:rsidR="00A858C1" w:rsidRPr="003365E5" w:rsidRDefault="00A858C1" w:rsidP="00A858C1">
      <w:pPr>
        <w:spacing w:after="0" w:line="240" w:lineRule="auto"/>
        <w:ind w:firstLine="567"/>
        <w:jc w:val="both"/>
        <w:rPr>
          <w:rFonts w:ascii="Times New Roman" w:eastAsia="Times New Roman" w:hAnsi="Times New Roman" w:cs="Times New Roman"/>
          <w:spacing w:val="1"/>
          <w:sz w:val="28"/>
          <w:szCs w:val="28"/>
          <w:lang w:eastAsia="ru-RU"/>
        </w:rPr>
      </w:pPr>
    </w:p>
    <w:p w:rsidR="00A858C1" w:rsidRPr="003365E5" w:rsidRDefault="00A858C1" w:rsidP="00A858C1">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сфере молодёжной политики на муниципальном уровне ведётся работа по реализации государственной молодёжной политики в соответствии с вопросами местного значения, осуществляются мероприятия по работе с детьми и молодёжью, осуществляется организация отдыха детей и молодёжи в каникулярное время.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городе проживает более 81 тысячи человек молодёжи в возрасте от 14 до 30 лет включительно, для которых действует сеть учреждений сферы молодёжной политики.</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2015 году планируется ввод в эксплуатацию, после проведения ремонтных работ, молодёжного центра по улице Просвещения, дом 29. Ввод объекта позволит увеличить численность молодёжи, занимающихся в клубах и центрах по месту жительства на 270 человек.</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Ежегодно планируется заключать 1</w:t>
      </w:r>
      <w:r w:rsidR="002C6621">
        <w:rPr>
          <w:rFonts w:ascii="Times New Roman" w:eastAsia="Times New Roman" w:hAnsi="Times New Roman" w:cs="Times New Roman"/>
          <w:sz w:val="28"/>
          <w:szCs w:val="28"/>
          <w:lang w:eastAsia="ru-RU"/>
        </w:rPr>
        <w:t> </w:t>
      </w:r>
      <w:r w:rsidRPr="003365E5">
        <w:rPr>
          <w:rFonts w:ascii="Times New Roman" w:eastAsia="Times New Roman" w:hAnsi="Times New Roman" w:cs="Times New Roman"/>
          <w:sz w:val="28"/>
          <w:szCs w:val="28"/>
          <w:lang w:eastAsia="ru-RU"/>
        </w:rPr>
        <w:t xml:space="preserve">803 </w:t>
      </w:r>
      <w:proofErr w:type="gramStart"/>
      <w:r w:rsidRPr="003365E5">
        <w:rPr>
          <w:rFonts w:ascii="Times New Roman" w:eastAsia="Times New Roman" w:hAnsi="Times New Roman" w:cs="Times New Roman"/>
          <w:sz w:val="28"/>
          <w:szCs w:val="28"/>
          <w:lang w:eastAsia="ru-RU"/>
        </w:rPr>
        <w:t>трудовых</w:t>
      </w:r>
      <w:proofErr w:type="gramEnd"/>
      <w:r w:rsidRPr="003365E5">
        <w:rPr>
          <w:rFonts w:ascii="Times New Roman" w:eastAsia="Times New Roman" w:hAnsi="Times New Roman" w:cs="Times New Roman"/>
          <w:sz w:val="28"/>
          <w:szCs w:val="28"/>
          <w:lang w:eastAsia="ru-RU"/>
        </w:rPr>
        <w:t xml:space="preserve"> договора с подростками и молодёжью для трудоустройства на временные и постоянные рабочие места.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Планируется продолжить реализацию городских молодёжных проектов:</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«СреДАОБИтания»,</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общественно-политический проект,</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«Информационный поток»,</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«Доброволец Сургута»,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w:t>
      </w:r>
      <w:proofErr w:type="gramStart"/>
      <w:r w:rsidRPr="003365E5">
        <w:rPr>
          <w:rFonts w:ascii="Times New Roman" w:eastAsia="Times New Roman" w:hAnsi="Times New Roman" w:cs="Times New Roman"/>
          <w:sz w:val="28"/>
          <w:szCs w:val="28"/>
          <w:lang w:val="en-US" w:eastAsia="ru-RU"/>
        </w:rPr>
        <w:t>PRO</w:t>
      </w:r>
      <w:proofErr w:type="gramEnd"/>
      <w:r w:rsidRPr="003365E5">
        <w:rPr>
          <w:rFonts w:ascii="Times New Roman" w:eastAsia="Times New Roman" w:hAnsi="Times New Roman" w:cs="Times New Roman"/>
          <w:sz w:val="28"/>
          <w:szCs w:val="28"/>
          <w:lang w:eastAsia="ru-RU"/>
        </w:rPr>
        <w:t>филактика»,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«Этнонити»,</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«Молодая семья»,</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«Патриот Сургута».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w:t>
      </w:r>
      <w:r w:rsidR="002C6621">
        <w:rPr>
          <w:rFonts w:ascii="Times New Roman" w:eastAsia="Times New Roman" w:hAnsi="Times New Roman" w:cs="Times New Roman"/>
          <w:sz w:val="28"/>
          <w:szCs w:val="28"/>
          <w:lang w:eastAsia="ru-RU"/>
        </w:rPr>
        <w:t>среднесрочном периоде</w:t>
      </w:r>
      <w:r w:rsidRPr="003365E5">
        <w:rPr>
          <w:rFonts w:ascii="Times New Roman" w:eastAsia="Times New Roman" w:hAnsi="Times New Roman" w:cs="Times New Roman"/>
          <w:sz w:val="28"/>
          <w:szCs w:val="28"/>
          <w:lang w:eastAsia="ru-RU"/>
        </w:rPr>
        <w:t xml:space="preserve"> планируется сохранить</w:t>
      </w:r>
      <w:r w:rsidR="002C6621" w:rsidRPr="002C6621">
        <w:rPr>
          <w:rFonts w:ascii="Times New Roman" w:eastAsia="Times New Roman" w:hAnsi="Times New Roman" w:cs="Times New Roman"/>
          <w:sz w:val="28"/>
          <w:szCs w:val="28"/>
          <w:lang w:eastAsia="ru-RU"/>
        </w:rPr>
        <w:t xml:space="preserve"> </w:t>
      </w:r>
      <w:r w:rsidR="002C6621" w:rsidRPr="003365E5">
        <w:rPr>
          <w:rFonts w:ascii="Times New Roman" w:eastAsia="Times New Roman" w:hAnsi="Times New Roman" w:cs="Times New Roman"/>
          <w:sz w:val="28"/>
          <w:szCs w:val="28"/>
          <w:lang w:eastAsia="ru-RU"/>
        </w:rPr>
        <w:t>на уровне 2015 года</w:t>
      </w:r>
      <w:r w:rsidRPr="003365E5">
        <w:rPr>
          <w:rFonts w:ascii="Times New Roman" w:eastAsia="Times New Roman" w:hAnsi="Times New Roman" w:cs="Times New Roman"/>
          <w:sz w:val="28"/>
          <w:szCs w:val="28"/>
          <w:lang w:eastAsia="ru-RU"/>
        </w:rPr>
        <w:t xml:space="preserve"> значения показателей:</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количество мероприятий, проведённых учреждениями молодёжной политики – 977 единиц;</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количество детей и молодёжи, отдохнувших на базе лагерей с дневным пребыванием – 420 человек.</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2015 году по сравнению с прошлым годом общее количество объектов спорта</w:t>
      </w:r>
      <w:r w:rsidR="002C6621" w:rsidRPr="002C6621">
        <w:rPr>
          <w:rFonts w:ascii="Times New Roman" w:eastAsia="Times New Roman" w:hAnsi="Times New Roman" w:cs="Times New Roman"/>
          <w:sz w:val="28"/>
          <w:szCs w:val="28"/>
          <w:lang w:eastAsia="ru-RU"/>
        </w:rPr>
        <w:t xml:space="preserve"> </w:t>
      </w:r>
      <w:r w:rsidR="002C6621" w:rsidRPr="003365E5">
        <w:rPr>
          <w:rFonts w:ascii="Times New Roman" w:eastAsia="Times New Roman" w:hAnsi="Times New Roman" w:cs="Times New Roman"/>
          <w:sz w:val="28"/>
          <w:szCs w:val="28"/>
          <w:lang w:eastAsia="ru-RU"/>
        </w:rPr>
        <w:t>увеличит</w:t>
      </w:r>
      <w:r w:rsidR="002C6621">
        <w:rPr>
          <w:rFonts w:ascii="Times New Roman" w:eastAsia="Times New Roman" w:hAnsi="Times New Roman" w:cs="Times New Roman"/>
          <w:sz w:val="28"/>
          <w:szCs w:val="28"/>
          <w:lang w:eastAsia="ru-RU"/>
        </w:rPr>
        <w:t>ся</w:t>
      </w:r>
      <w:r w:rsidRPr="003365E5">
        <w:rPr>
          <w:rFonts w:ascii="Times New Roman" w:eastAsia="Times New Roman" w:hAnsi="Times New Roman" w:cs="Times New Roman"/>
          <w:sz w:val="28"/>
          <w:szCs w:val="28"/>
          <w:lang w:eastAsia="ru-RU"/>
        </w:rPr>
        <w:t xml:space="preserve"> на 5 единиц (лыжная база – 1, спортивный зал – 2, бассейны – 2), до 571 объекта, в том числе: </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lastRenderedPageBreak/>
        <w:t xml:space="preserve">164 спортивных зала, включая спортивные залы предприятий и учреждений города (общая площадь – 68148 </w:t>
      </w:r>
      <w:proofErr w:type="spellStart"/>
      <w:r w:rsidRPr="003365E5">
        <w:rPr>
          <w:rFonts w:ascii="Times New Roman" w:eastAsia="Times New Roman" w:hAnsi="Times New Roman" w:cs="Times New Roman"/>
          <w:sz w:val="28"/>
          <w:szCs w:val="28"/>
          <w:lang w:eastAsia="ru-RU"/>
        </w:rPr>
        <w:t>кв</w:t>
      </w:r>
      <w:proofErr w:type="gramStart"/>
      <w:r w:rsidRPr="003365E5">
        <w:rPr>
          <w:rFonts w:ascii="Times New Roman" w:eastAsia="Times New Roman" w:hAnsi="Times New Roman" w:cs="Times New Roman"/>
          <w:sz w:val="28"/>
          <w:szCs w:val="28"/>
          <w:lang w:eastAsia="ru-RU"/>
        </w:rPr>
        <w:t>.м</w:t>
      </w:r>
      <w:proofErr w:type="spellEnd"/>
      <w:proofErr w:type="gramEnd"/>
      <w:r w:rsidRPr="003365E5">
        <w:rPr>
          <w:rFonts w:ascii="Times New Roman" w:eastAsia="Times New Roman" w:hAnsi="Times New Roman" w:cs="Times New Roman"/>
          <w:sz w:val="28"/>
          <w:szCs w:val="28"/>
          <w:lang w:eastAsia="ru-RU"/>
        </w:rPr>
        <w:t xml:space="preserve">); </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21 плавательный бассейн (общая площадь – 5935 </w:t>
      </w:r>
      <w:proofErr w:type="spellStart"/>
      <w:r w:rsidRPr="003365E5">
        <w:rPr>
          <w:rFonts w:ascii="Times New Roman" w:eastAsia="Times New Roman" w:hAnsi="Times New Roman" w:cs="Times New Roman"/>
          <w:sz w:val="28"/>
          <w:szCs w:val="28"/>
          <w:lang w:eastAsia="ru-RU"/>
        </w:rPr>
        <w:t>кв</w:t>
      </w:r>
      <w:proofErr w:type="gramStart"/>
      <w:r w:rsidRPr="003365E5">
        <w:rPr>
          <w:rFonts w:ascii="Times New Roman" w:eastAsia="Times New Roman" w:hAnsi="Times New Roman" w:cs="Times New Roman"/>
          <w:sz w:val="28"/>
          <w:szCs w:val="28"/>
          <w:lang w:eastAsia="ru-RU"/>
        </w:rPr>
        <w:t>.м</w:t>
      </w:r>
      <w:proofErr w:type="spellEnd"/>
      <w:proofErr w:type="gramEnd"/>
      <w:r w:rsidRPr="003365E5">
        <w:rPr>
          <w:rFonts w:ascii="Times New Roman" w:eastAsia="Times New Roman" w:hAnsi="Times New Roman" w:cs="Times New Roman"/>
          <w:sz w:val="28"/>
          <w:szCs w:val="28"/>
          <w:lang w:eastAsia="ru-RU"/>
        </w:rPr>
        <w:t xml:space="preserve">); </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145 плоскостных спортсооружений (128 площадок, 14 полей, 3 спортивных ядра); </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9 лыжных баз; </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22 сооружения для стрелковых видов спорта;</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2 </w:t>
      </w:r>
      <w:proofErr w:type="gramStart"/>
      <w:r w:rsidRPr="003365E5">
        <w:rPr>
          <w:rFonts w:ascii="Times New Roman" w:eastAsia="Times New Roman" w:hAnsi="Times New Roman" w:cs="Times New Roman"/>
          <w:sz w:val="28"/>
          <w:szCs w:val="28"/>
          <w:lang w:eastAsia="ru-RU"/>
        </w:rPr>
        <w:t>крытых</w:t>
      </w:r>
      <w:proofErr w:type="gramEnd"/>
      <w:r w:rsidRPr="003365E5">
        <w:rPr>
          <w:rFonts w:ascii="Times New Roman" w:eastAsia="Times New Roman" w:hAnsi="Times New Roman" w:cs="Times New Roman"/>
          <w:sz w:val="28"/>
          <w:szCs w:val="28"/>
          <w:lang w:eastAsia="ru-RU"/>
        </w:rPr>
        <w:t xml:space="preserve"> сооружения с искусственным льдом;  </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208 других спортсооружений. </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Единовременная пропускная способность увеличится на 314 человек. </w:t>
      </w:r>
    </w:p>
    <w:p w:rsidR="00A858C1" w:rsidRPr="003365E5" w:rsidRDefault="00A858C1" w:rsidP="00A858C1">
      <w:pPr>
        <w:spacing w:before="40" w:after="40" w:line="240" w:lineRule="auto"/>
        <w:ind w:firstLine="567"/>
        <w:jc w:val="both"/>
        <w:rPr>
          <w:rFonts w:ascii="Arial" w:eastAsia="Times New Roman" w:hAnsi="Arial" w:cs="Arial"/>
          <w:color w:val="332E2D"/>
          <w:spacing w:val="2"/>
          <w:sz w:val="28"/>
          <w:szCs w:val="28"/>
          <w:lang w:eastAsia="ru-RU"/>
        </w:rPr>
      </w:pPr>
      <w:r w:rsidRPr="003365E5">
        <w:rPr>
          <w:rFonts w:ascii="Times New Roman" w:eastAsia="Times New Roman" w:hAnsi="Times New Roman" w:cs="Times New Roman"/>
          <w:spacing w:val="2"/>
          <w:sz w:val="28"/>
          <w:szCs w:val="28"/>
          <w:lang w:eastAsia="ru-RU"/>
        </w:rPr>
        <w:t xml:space="preserve">1 июня 2015 года в парке «За Саймой» на территории лыжной базы открылся </w:t>
      </w:r>
      <w:proofErr w:type="gramStart"/>
      <w:r w:rsidRPr="003365E5">
        <w:rPr>
          <w:rFonts w:ascii="Times New Roman" w:eastAsia="Times New Roman" w:hAnsi="Times New Roman" w:cs="Times New Roman"/>
          <w:spacing w:val="2"/>
          <w:sz w:val="28"/>
          <w:szCs w:val="28"/>
          <w:lang w:eastAsia="ru-RU"/>
        </w:rPr>
        <w:t>профессиональный</w:t>
      </w:r>
      <w:proofErr w:type="gramEnd"/>
      <w:r w:rsidRPr="003365E5">
        <w:rPr>
          <w:rFonts w:ascii="Times New Roman" w:eastAsia="Times New Roman" w:hAnsi="Times New Roman" w:cs="Times New Roman"/>
          <w:spacing w:val="2"/>
          <w:sz w:val="28"/>
          <w:szCs w:val="28"/>
          <w:lang w:eastAsia="ru-RU"/>
        </w:rPr>
        <w:t xml:space="preserve"> </w:t>
      </w:r>
      <w:proofErr w:type="spellStart"/>
      <w:r w:rsidRPr="003365E5">
        <w:rPr>
          <w:rFonts w:ascii="Times New Roman" w:eastAsia="Times New Roman" w:hAnsi="Times New Roman" w:cs="Times New Roman"/>
          <w:spacing w:val="2"/>
          <w:sz w:val="28"/>
          <w:szCs w:val="28"/>
          <w:lang w:eastAsia="ru-RU"/>
        </w:rPr>
        <w:t>скейт</w:t>
      </w:r>
      <w:proofErr w:type="spellEnd"/>
      <w:r w:rsidRPr="003365E5">
        <w:rPr>
          <w:rFonts w:ascii="Times New Roman" w:eastAsia="Times New Roman" w:hAnsi="Times New Roman" w:cs="Times New Roman"/>
          <w:spacing w:val="2"/>
          <w:sz w:val="28"/>
          <w:szCs w:val="28"/>
          <w:lang w:eastAsia="ru-RU"/>
        </w:rPr>
        <w:t xml:space="preserve">-парк. На новой площадке могут заниматься роллеры, скейтбордисты и велосипедисты. </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2015 году планируется завершить передачу спортивного комплекса «Олимпиец» ОАО «Сургутнефтегаз» в муниципальную собственность.  </w:t>
      </w:r>
    </w:p>
    <w:p w:rsidR="00A858C1" w:rsidRPr="003365E5" w:rsidRDefault="00A858C1" w:rsidP="00A858C1">
      <w:pPr>
        <w:spacing w:before="40" w:after="40" w:line="240" w:lineRule="auto"/>
        <w:ind w:firstLine="567"/>
        <w:jc w:val="both"/>
        <w:rPr>
          <w:rFonts w:ascii="Times New Roman" w:eastAsia="Times New Roman" w:hAnsi="Times New Roman" w:cs="Times New Roman"/>
          <w:spacing w:val="2"/>
          <w:sz w:val="28"/>
          <w:szCs w:val="28"/>
          <w:lang w:eastAsia="ru-RU"/>
        </w:rPr>
      </w:pPr>
      <w:r w:rsidRPr="003365E5">
        <w:rPr>
          <w:rFonts w:ascii="Times New Roman" w:eastAsia="Times New Roman" w:hAnsi="Times New Roman" w:cs="Times New Roman"/>
          <w:spacing w:val="2"/>
          <w:sz w:val="28"/>
          <w:szCs w:val="28"/>
          <w:lang w:eastAsia="ru-RU"/>
        </w:rPr>
        <w:t>Увеличение количества объектов спорта в 2015 году произойдет за счёт ввода в эксплуатацию:</w:t>
      </w:r>
    </w:p>
    <w:p w:rsidR="00A858C1" w:rsidRPr="003365E5" w:rsidRDefault="00A858C1" w:rsidP="00A858C1">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спортивного комплекса с плавательным бассейном на 50 метров площадью  8000 </w:t>
      </w:r>
      <w:proofErr w:type="spellStart"/>
      <w:r w:rsidRPr="003365E5">
        <w:rPr>
          <w:rFonts w:ascii="Times New Roman" w:eastAsia="Times New Roman" w:hAnsi="Times New Roman" w:cs="Times New Roman"/>
          <w:sz w:val="28"/>
          <w:szCs w:val="28"/>
          <w:lang w:eastAsia="ru-RU"/>
        </w:rPr>
        <w:t>кв.м</w:t>
      </w:r>
      <w:proofErr w:type="spellEnd"/>
      <w:r w:rsidRPr="003365E5">
        <w:rPr>
          <w:rFonts w:ascii="Times New Roman" w:eastAsia="Times New Roman" w:hAnsi="Times New Roman" w:cs="Times New Roman"/>
          <w:sz w:val="28"/>
          <w:szCs w:val="28"/>
          <w:lang w:eastAsia="ru-RU"/>
        </w:rPr>
        <w:t>. включающего в себя: плавательный бассейн 50х25 метров, плавательный бассейн 25х11 метров, зал для общей физической подготовки (сухого плавания), тренажерный зал 24х12 метров;</w:t>
      </w:r>
    </w:p>
    <w:p w:rsidR="00A858C1" w:rsidRPr="003365E5" w:rsidRDefault="00A858C1" w:rsidP="00A858C1">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другие спортсооружения.</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Обеспеченность населения города спортивными сооружениями в 2015 году составит: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физкультурно-спортивными залами – 55,8 %;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бассейнами – 22,7 %;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плоскостными сооружениями – 18,3 %;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тренерско-преподавательским составом – 39,2 %.</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2016 году по 2</w:t>
      </w:r>
      <w:r w:rsidR="00764D9E">
        <w:rPr>
          <w:rFonts w:ascii="Times New Roman" w:eastAsia="Times New Roman" w:hAnsi="Times New Roman" w:cs="Times New Roman"/>
          <w:sz w:val="28"/>
          <w:szCs w:val="28"/>
          <w:lang w:eastAsia="ru-RU"/>
        </w:rPr>
        <w:t>-му</w:t>
      </w:r>
      <w:r w:rsidRPr="003365E5">
        <w:rPr>
          <w:rFonts w:ascii="Times New Roman" w:eastAsia="Times New Roman" w:hAnsi="Times New Roman" w:cs="Times New Roman"/>
          <w:sz w:val="28"/>
          <w:szCs w:val="28"/>
          <w:lang w:eastAsia="ru-RU"/>
        </w:rPr>
        <w:t xml:space="preserve"> варианту планируется ввести в эксплуатацию 7 единиц объектов  с единовременной пропускной способностью 142 человека.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Обеспеченность населения города спортивными сооружениями  в 2016 году составит: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физкультурно-спортивными залами – 54,6 %;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бассейнами – 22,2 %;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плоскостными сооружениями – 19,7 %;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тренерско-преподавательским составом – 39,1 %.</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2017 году по 1</w:t>
      </w:r>
      <w:r w:rsidR="002C6621">
        <w:rPr>
          <w:rFonts w:ascii="Times New Roman" w:eastAsia="Times New Roman" w:hAnsi="Times New Roman" w:cs="Times New Roman"/>
          <w:sz w:val="28"/>
          <w:szCs w:val="28"/>
          <w:lang w:eastAsia="ru-RU"/>
        </w:rPr>
        <w:t>-му</w:t>
      </w:r>
      <w:r w:rsidRPr="003365E5">
        <w:rPr>
          <w:rFonts w:ascii="Times New Roman" w:eastAsia="Times New Roman" w:hAnsi="Times New Roman" w:cs="Times New Roman"/>
          <w:sz w:val="28"/>
          <w:szCs w:val="28"/>
          <w:lang w:eastAsia="ru-RU"/>
        </w:rPr>
        <w:t xml:space="preserve"> варианту планируется ввести в эксплуатацию 3 спортсооружени</w:t>
      </w:r>
      <w:r w:rsidR="00BC7679">
        <w:rPr>
          <w:rFonts w:ascii="Times New Roman" w:eastAsia="Times New Roman" w:hAnsi="Times New Roman" w:cs="Times New Roman"/>
          <w:sz w:val="28"/>
          <w:szCs w:val="28"/>
          <w:lang w:eastAsia="ru-RU"/>
        </w:rPr>
        <w:t>я</w:t>
      </w:r>
      <w:r w:rsidRPr="003365E5">
        <w:rPr>
          <w:rFonts w:ascii="Times New Roman" w:eastAsia="Times New Roman" w:hAnsi="Times New Roman" w:cs="Times New Roman"/>
          <w:sz w:val="28"/>
          <w:szCs w:val="28"/>
          <w:lang w:eastAsia="ru-RU"/>
        </w:rPr>
        <w:t xml:space="preserve"> с единовременной пропускной способностью 116 человек, по 2</w:t>
      </w:r>
      <w:r w:rsidR="002C6621">
        <w:rPr>
          <w:rFonts w:ascii="Times New Roman" w:eastAsia="Times New Roman" w:hAnsi="Times New Roman" w:cs="Times New Roman"/>
          <w:sz w:val="28"/>
          <w:szCs w:val="28"/>
          <w:lang w:eastAsia="ru-RU"/>
        </w:rPr>
        <w:t>-му</w:t>
      </w:r>
      <w:r w:rsidRPr="003365E5">
        <w:rPr>
          <w:rFonts w:ascii="Times New Roman" w:eastAsia="Times New Roman" w:hAnsi="Times New Roman" w:cs="Times New Roman"/>
          <w:sz w:val="28"/>
          <w:szCs w:val="28"/>
          <w:lang w:eastAsia="ru-RU"/>
        </w:rPr>
        <w:t xml:space="preserve"> варианту </w:t>
      </w:r>
      <w:r w:rsidR="002C6621">
        <w:rPr>
          <w:rFonts w:ascii="Times New Roman" w:eastAsia="Times New Roman" w:hAnsi="Times New Roman" w:cs="Times New Roman"/>
          <w:sz w:val="28"/>
          <w:szCs w:val="28"/>
          <w:lang w:eastAsia="ru-RU"/>
        </w:rPr>
        <w:t>-</w:t>
      </w:r>
      <w:r w:rsidRPr="003365E5">
        <w:rPr>
          <w:rFonts w:ascii="Times New Roman" w:eastAsia="Times New Roman" w:hAnsi="Times New Roman" w:cs="Times New Roman"/>
          <w:sz w:val="28"/>
          <w:szCs w:val="28"/>
          <w:lang w:eastAsia="ru-RU"/>
        </w:rPr>
        <w:t xml:space="preserve"> 7 объектов спорта с единовременной пропускной способностью 256 человек.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Обеспеченность населения города спортивными сооружениями в 2017 году (1 вариант/2 вариант) составит: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физкультурно-спортивными залами – 54,1/55,2 %;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бассейнами – 22,0/22,0 %;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lastRenderedPageBreak/>
        <w:t xml:space="preserve">плоскостными сооружениями – 17,5/19,3 %;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тренерско-преподавательским составом – 38,4/38,7 %.</w:t>
      </w:r>
    </w:p>
    <w:p w:rsidR="00A858C1" w:rsidRPr="003365E5" w:rsidRDefault="00A858C1" w:rsidP="00A858C1">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2018 году по 1</w:t>
      </w:r>
      <w:r w:rsidR="002C6621">
        <w:rPr>
          <w:rFonts w:ascii="Times New Roman" w:eastAsia="Times New Roman" w:hAnsi="Times New Roman" w:cs="Times New Roman"/>
          <w:sz w:val="28"/>
          <w:szCs w:val="28"/>
          <w:lang w:eastAsia="ru-RU"/>
        </w:rPr>
        <w:t>-му</w:t>
      </w:r>
      <w:r w:rsidRPr="003365E5">
        <w:rPr>
          <w:rFonts w:ascii="Times New Roman" w:eastAsia="Times New Roman" w:hAnsi="Times New Roman" w:cs="Times New Roman"/>
          <w:sz w:val="28"/>
          <w:szCs w:val="28"/>
          <w:lang w:eastAsia="ru-RU"/>
        </w:rPr>
        <w:t xml:space="preserve"> варианту планируется ввести в эксплуатацию 4 единицы спортсооружений с единовременной пропускной способностью 140 человек, по 2</w:t>
      </w:r>
      <w:r w:rsidR="002C6621">
        <w:rPr>
          <w:rFonts w:ascii="Times New Roman" w:eastAsia="Times New Roman" w:hAnsi="Times New Roman" w:cs="Times New Roman"/>
          <w:sz w:val="28"/>
          <w:szCs w:val="28"/>
          <w:lang w:eastAsia="ru-RU"/>
        </w:rPr>
        <w:t>-му</w:t>
      </w:r>
      <w:r w:rsidRPr="003365E5">
        <w:rPr>
          <w:rFonts w:ascii="Times New Roman" w:eastAsia="Times New Roman" w:hAnsi="Times New Roman" w:cs="Times New Roman"/>
          <w:sz w:val="28"/>
          <w:szCs w:val="28"/>
          <w:lang w:eastAsia="ru-RU"/>
        </w:rPr>
        <w:t xml:space="preserve"> </w:t>
      </w:r>
      <w:r w:rsidR="002C6621">
        <w:rPr>
          <w:rFonts w:ascii="Times New Roman" w:eastAsia="Times New Roman" w:hAnsi="Times New Roman" w:cs="Times New Roman"/>
          <w:sz w:val="28"/>
          <w:szCs w:val="28"/>
          <w:lang w:eastAsia="ru-RU"/>
        </w:rPr>
        <w:t>-</w:t>
      </w:r>
      <w:r w:rsidRPr="003365E5">
        <w:rPr>
          <w:rFonts w:ascii="Times New Roman" w:eastAsia="Times New Roman" w:hAnsi="Times New Roman" w:cs="Times New Roman"/>
          <w:sz w:val="28"/>
          <w:szCs w:val="28"/>
          <w:lang w:eastAsia="ru-RU"/>
        </w:rPr>
        <w:t xml:space="preserve"> 2 объекта спорта с единовременной пропускной способностью 100 человек.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Обеспеченность населения города спортивными сооружениями в 2018 году (1 вариант/2 вариант) составит: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физкультурно-спортивными залами – 54,5/56,1 %;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бассейнами – 21,7/21,6 %;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плоскостными сооружениями – 17,3/19,0 %;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тренерско-преподавательским составом – 38,1/38,4 %.</w:t>
      </w:r>
    </w:p>
    <w:p w:rsidR="00A858C1" w:rsidRPr="003365E5" w:rsidRDefault="00A858C1" w:rsidP="00A858C1">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Несмотря на положительную динамику количественных показателей, показатель обеспеченности населения спортивными сооружениями по нормативу единовременной пропускной способности в 2015 году останется на уровне 2014 года  в связи с ростом численности населения.</w:t>
      </w:r>
    </w:p>
    <w:p w:rsidR="00AB62BA" w:rsidRDefault="00AB62BA" w:rsidP="00AB62BA">
      <w:pPr>
        <w:spacing w:after="0" w:line="240" w:lineRule="auto"/>
        <w:ind w:firstLine="567"/>
        <w:jc w:val="both"/>
        <w:rPr>
          <w:rFonts w:ascii="Times New Roman" w:eastAsia="Times New Roman" w:hAnsi="Times New Roman" w:cs="Times New Roman"/>
          <w:sz w:val="28"/>
          <w:szCs w:val="28"/>
          <w:lang w:eastAsia="ru-RU"/>
        </w:rPr>
      </w:pPr>
    </w:p>
    <w:p w:rsidR="00A858C1" w:rsidRPr="003365E5" w:rsidRDefault="00A858C1" w:rsidP="00A858C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сфере защиты прав и интересов несовершеннолетних приоритетными направлениями являются проведение работы по профилактике социального сиротства, устройство детей-сирот и детей, оставшихся без попечения родителей на воспитание в семьи граждан, пропаганда семейного устройства детей, оставшихся без попечения родителей.</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Достижение указанных целей производится путем сокращения числа социальных сирот, обеспечения приоритета семейного устройства детей-сирот и детей, оставшихся без попечения родителей, уменьшения числа детей, проживающих в учреждениях для детей-сирот и детей, оставшихся без попечения родителей, а также стимулирование граждан к семейному устройству данной категории детей. </w:t>
      </w:r>
    </w:p>
    <w:p w:rsidR="00A858C1" w:rsidRPr="003365E5" w:rsidRDefault="00A858C1" w:rsidP="00A858C1">
      <w:pPr>
        <w:spacing w:after="0" w:line="240" w:lineRule="auto"/>
        <w:ind w:firstLine="567"/>
        <w:jc w:val="both"/>
        <w:rPr>
          <w:rFonts w:ascii="Times New Roman" w:eastAsia="Times New Roman" w:hAnsi="Times New Roman" w:cs="Times New Roman"/>
          <w:b/>
          <w:sz w:val="28"/>
          <w:szCs w:val="28"/>
          <w:lang w:eastAsia="ru-RU"/>
        </w:rPr>
      </w:pPr>
      <w:r w:rsidRPr="003365E5">
        <w:rPr>
          <w:rFonts w:ascii="Times New Roman" w:eastAsia="Times New Roman" w:hAnsi="Times New Roman" w:cs="Times New Roman"/>
          <w:sz w:val="28"/>
          <w:szCs w:val="28"/>
          <w:lang w:eastAsia="ru-RU"/>
        </w:rPr>
        <w:t xml:space="preserve">При существующей системе материального и нематериального стимулирования граждан, желающих принять детей на воспитание в свою семью, количество замещающих семей за последние два года имеет тенденцию к увеличению.  </w:t>
      </w:r>
    </w:p>
    <w:p w:rsidR="00A858C1" w:rsidRPr="003365E5" w:rsidRDefault="002C6621" w:rsidP="00A858C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rPr>
      </w:pPr>
      <w:r w:rsidRPr="002C6621">
        <w:rPr>
          <w:rFonts w:ascii="Times New Roman" w:eastAsia="Times New Roman" w:hAnsi="Times New Roman" w:cs="Times New Roman"/>
          <w:sz w:val="28"/>
          <w:szCs w:val="28"/>
          <w:bdr w:val="none" w:sz="0" w:space="0" w:color="auto" w:frame="1"/>
          <w:lang w:eastAsia="ru-RU"/>
        </w:rPr>
        <w:t>По состоянию на 01.07.2015 года</w:t>
      </w:r>
      <w:r w:rsidR="00A858C1" w:rsidRPr="002C6621">
        <w:rPr>
          <w:rFonts w:ascii="Times New Roman" w:eastAsia="Times New Roman" w:hAnsi="Times New Roman" w:cs="Times New Roman"/>
          <w:sz w:val="28"/>
          <w:szCs w:val="28"/>
          <w:bdr w:val="none" w:sz="0" w:space="0" w:color="auto" w:frame="1"/>
          <w:lang w:eastAsia="ru-RU"/>
        </w:rPr>
        <w:t xml:space="preserve"> выявлено </w:t>
      </w:r>
      <w:r w:rsidRPr="002C6621">
        <w:rPr>
          <w:rFonts w:ascii="Times New Roman" w:eastAsia="Times New Roman" w:hAnsi="Times New Roman" w:cs="Times New Roman"/>
          <w:sz w:val="28"/>
          <w:szCs w:val="28"/>
          <w:bdr w:val="none" w:sz="0" w:space="0" w:color="auto" w:frame="1"/>
          <w:lang w:eastAsia="ru-RU"/>
        </w:rPr>
        <w:t>34</w:t>
      </w:r>
      <w:r w:rsidR="00A858C1" w:rsidRPr="002C6621">
        <w:rPr>
          <w:rFonts w:ascii="Times New Roman" w:eastAsia="Times New Roman" w:hAnsi="Times New Roman" w:cs="Times New Roman"/>
          <w:sz w:val="28"/>
          <w:szCs w:val="28"/>
          <w:bdr w:val="none" w:sz="0" w:space="0" w:color="auto" w:frame="1"/>
          <w:lang w:eastAsia="ru-RU"/>
        </w:rPr>
        <w:t xml:space="preserve"> </w:t>
      </w:r>
      <w:r w:rsidRPr="002C6621">
        <w:rPr>
          <w:rFonts w:ascii="Times New Roman" w:eastAsia="Times New Roman" w:hAnsi="Times New Roman" w:cs="Times New Roman"/>
          <w:sz w:val="28"/>
          <w:szCs w:val="28"/>
          <w:bdr w:val="none" w:sz="0" w:space="0" w:color="auto" w:frame="1"/>
          <w:lang w:eastAsia="ru-RU"/>
        </w:rPr>
        <w:t>ребёнка (детей</w:t>
      </w:r>
      <w:r w:rsidR="00A858C1" w:rsidRPr="002C6621">
        <w:rPr>
          <w:rFonts w:ascii="Times New Roman" w:eastAsia="Times New Roman" w:hAnsi="Times New Roman" w:cs="Times New Roman"/>
          <w:sz w:val="28"/>
          <w:szCs w:val="28"/>
          <w:bdr w:val="none" w:sz="0" w:space="0" w:color="auto" w:frame="1"/>
          <w:lang w:eastAsia="ru-RU"/>
        </w:rPr>
        <w:t>-сирот и детей, оставшихся без попечения родителей</w:t>
      </w:r>
      <w:r w:rsidRPr="002C6621">
        <w:rPr>
          <w:rFonts w:ascii="Times New Roman" w:eastAsia="Times New Roman" w:hAnsi="Times New Roman" w:cs="Times New Roman"/>
          <w:sz w:val="28"/>
          <w:szCs w:val="28"/>
          <w:bdr w:val="none" w:sz="0" w:space="0" w:color="auto" w:frame="1"/>
          <w:lang w:eastAsia="ru-RU"/>
        </w:rPr>
        <w:t>)</w:t>
      </w:r>
      <w:r w:rsidR="00A858C1" w:rsidRPr="002C6621">
        <w:rPr>
          <w:rFonts w:ascii="Times New Roman" w:eastAsia="Times New Roman" w:hAnsi="Times New Roman" w:cs="Times New Roman"/>
          <w:sz w:val="28"/>
          <w:szCs w:val="28"/>
          <w:bdr w:val="none" w:sz="0" w:space="0" w:color="auto" w:frame="1"/>
          <w:lang w:eastAsia="ru-RU"/>
        </w:rPr>
        <w:t xml:space="preserve">, в аналогичном периоде 2014 года - </w:t>
      </w:r>
      <w:r w:rsidRPr="002C6621">
        <w:rPr>
          <w:rFonts w:ascii="Times New Roman" w:eastAsia="Times New Roman" w:hAnsi="Times New Roman" w:cs="Times New Roman"/>
          <w:sz w:val="28"/>
          <w:szCs w:val="28"/>
          <w:bdr w:val="none" w:sz="0" w:space="0" w:color="auto" w:frame="1"/>
          <w:lang w:eastAsia="ru-RU"/>
        </w:rPr>
        <w:t>33</w:t>
      </w:r>
      <w:r w:rsidR="00A858C1" w:rsidRPr="002C6621">
        <w:rPr>
          <w:rFonts w:ascii="Times New Roman" w:eastAsia="Times New Roman" w:hAnsi="Times New Roman" w:cs="Times New Roman"/>
          <w:sz w:val="28"/>
          <w:szCs w:val="28"/>
          <w:bdr w:val="none" w:sz="0" w:space="0" w:color="auto" w:frame="1"/>
          <w:lang w:eastAsia="ru-RU"/>
        </w:rPr>
        <w:t xml:space="preserve"> </w:t>
      </w:r>
      <w:r w:rsidRPr="002C6621">
        <w:rPr>
          <w:rFonts w:ascii="Times New Roman" w:eastAsia="Times New Roman" w:hAnsi="Times New Roman" w:cs="Times New Roman"/>
          <w:sz w:val="28"/>
          <w:szCs w:val="28"/>
          <w:bdr w:val="none" w:sz="0" w:space="0" w:color="auto" w:frame="1"/>
          <w:lang w:eastAsia="ru-RU"/>
        </w:rPr>
        <w:t>ребёнка</w:t>
      </w:r>
      <w:r w:rsidR="00A858C1" w:rsidRPr="002C6621">
        <w:rPr>
          <w:rFonts w:ascii="Times New Roman" w:eastAsia="Times New Roman" w:hAnsi="Times New Roman" w:cs="Times New Roman"/>
          <w:sz w:val="28"/>
          <w:szCs w:val="28"/>
          <w:bdr w:val="none" w:sz="0" w:space="0" w:color="auto" w:frame="1"/>
          <w:lang w:eastAsia="ru-RU"/>
        </w:rPr>
        <w:t>.</w:t>
      </w:r>
      <w:r w:rsidR="00A858C1" w:rsidRPr="003365E5">
        <w:rPr>
          <w:rFonts w:ascii="Times New Roman" w:eastAsia="Times New Roman" w:hAnsi="Times New Roman" w:cs="Times New Roman"/>
          <w:sz w:val="28"/>
          <w:szCs w:val="28"/>
          <w:bdr w:val="none" w:sz="0" w:space="0" w:color="auto" w:frame="1"/>
          <w:lang w:eastAsia="ru-RU"/>
        </w:rPr>
        <w:t xml:space="preserve"> </w:t>
      </w:r>
    </w:p>
    <w:p w:rsidR="00A858C1" w:rsidRPr="003365E5" w:rsidRDefault="002C6621" w:rsidP="00A858C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В</w:t>
      </w:r>
      <w:r w:rsidR="00A858C1" w:rsidRPr="003365E5">
        <w:rPr>
          <w:rFonts w:ascii="Times New Roman" w:eastAsia="Times New Roman" w:hAnsi="Times New Roman" w:cs="Times New Roman"/>
          <w:sz w:val="28"/>
          <w:szCs w:val="28"/>
          <w:bdr w:val="none" w:sz="0" w:space="0" w:color="auto" w:frame="1"/>
          <w:lang w:eastAsia="ru-RU"/>
        </w:rPr>
        <w:t>елика вероятность увеличения в 2015 году числа детей-сирот и детей, оставшихся без попечения родителей, по следующим причинам:</w:t>
      </w:r>
    </w:p>
    <w:p w:rsidR="00A858C1" w:rsidRPr="003365E5" w:rsidRDefault="00A858C1" w:rsidP="00A858C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rPr>
      </w:pPr>
      <w:r w:rsidRPr="003365E5">
        <w:rPr>
          <w:rFonts w:ascii="Times New Roman" w:eastAsia="Times New Roman" w:hAnsi="Times New Roman" w:cs="Times New Roman"/>
          <w:sz w:val="28"/>
          <w:szCs w:val="28"/>
          <w:bdr w:val="none" w:sz="0" w:space="0" w:color="auto" w:frame="1"/>
          <w:lang w:eastAsia="ru-RU"/>
        </w:rPr>
        <w:t>- ежегодно увеличивается число детского населения;</w:t>
      </w:r>
    </w:p>
    <w:p w:rsidR="00A858C1" w:rsidRPr="003365E5" w:rsidRDefault="00A858C1" w:rsidP="00A858C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rPr>
      </w:pPr>
      <w:r w:rsidRPr="003365E5">
        <w:rPr>
          <w:rFonts w:ascii="Times New Roman" w:eastAsia="Times New Roman" w:hAnsi="Times New Roman" w:cs="Times New Roman"/>
          <w:sz w:val="28"/>
          <w:szCs w:val="28"/>
          <w:bdr w:val="none" w:sz="0" w:space="0" w:color="auto" w:frame="1"/>
          <w:lang w:eastAsia="ru-RU"/>
        </w:rPr>
        <w:t>- в 2015 году прослеживается увеличение числа детей – круглых сирот, потерявших обоих или единственного родителя (за весь 2014 год детей данной категории выявлено 17, за истекший период 2015 года – 13);</w:t>
      </w:r>
    </w:p>
    <w:p w:rsidR="00A858C1" w:rsidRPr="003365E5" w:rsidRDefault="00A858C1" w:rsidP="00A858C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rPr>
      </w:pPr>
      <w:r w:rsidRPr="003365E5">
        <w:rPr>
          <w:rFonts w:ascii="Times New Roman" w:eastAsia="Times New Roman" w:hAnsi="Times New Roman" w:cs="Times New Roman"/>
          <w:sz w:val="28"/>
          <w:szCs w:val="28"/>
          <w:bdr w:val="none" w:sz="0" w:space="0" w:color="auto" w:frame="1"/>
          <w:lang w:eastAsia="ru-RU"/>
        </w:rPr>
        <w:t xml:space="preserve">- вынужденной мерой защиты прав несовершеннолетних является применение ограничения родителей в родительских правах (как превентивная мера) или лишения родительских прав (как крайняя мера ответственности родителей за ненадлежащее исполнение родительских обязанностей по </w:t>
      </w:r>
      <w:r w:rsidRPr="003365E5">
        <w:rPr>
          <w:rFonts w:ascii="Times New Roman" w:eastAsia="Times New Roman" w:hAnsi="Times New Roman" w:cs="Times New Roman"/>
          <w:sz w:val="28"/>
          <w:szCs w:val="28"/>
          <w:bdr w:val="none" w:sz="0" w:space="0" w:color="auto" w:frame="1"/>
          <w:lang w:eastAsia="ru-RU"/>
        </w:rPr>
        <w:lastRenderedPageBreak/>
        <w:t>воспитанию детей).</w:t>
      </w:r>
    </w:p>
    <w:p w:rsidR="00A858C1" w:rsidRPr="003365E5" w:rsidRDefault="00A858C1" w:rsidP="00A858C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rPr>
      </w:pPr>
      <w:r w:rsidRPr="003365E5">
        <w:rPr>
          <w:rFonts w:ascii="Times New Roman" w:eastAsia="Times New Roman" w:hAnsi="Times New Roman" w:cs="Times New Roman"/>
          <w:sz w:val="28"/>
          <w:szCs w:val="28"/>
          <w:lang w:eastAsia="ru-RU"/>
        </w:rPr>
        <w:t>Количество совершеннолетних недееспособных опекаемых и подопечных граждан в 2015 году и прогнозном периоде снизится по сравнению с 2014 годом в связи с предоставлением недееспособным гражданам путевок в бюджетное учреждение Ханты-Мансийского автономного округа – Югры «Психоневрологический интернат».</w:t>
      </w:r>
    </w:p>
    <w:p w:rsidR="00AB62BA" w:rsidRPr="004F17D6" w:rsidRDefault="00AB62BA" w:rsidP="00AB62BA">
      <w:pPr>
        <w:spacing w:after="0" w:line="240" w:lineRule="auto"/>
        <w:ind w:firstLine="567"/>
        <w:jc w:val="both"/>
        <w:rPr>
          <w:rFonts w:ascii="Times New Roman" w:eastAsia="Times New Roman" w:hAnsi="Times New Roman" w:cs="Times New Roman"/>
          <w:sz w:val="28"/>
          <w:szCs w:val="28"/>
          <w:lang w:eastAsia="ru-RU"/>
        </w:rPr>
      </w:pPr>
      <w:r w:rsidRPr="004F17D6">
        <w:rPr>
          <w:rFonts w:ascii="Times New Roman" w:eastAsia="Times New Roman" w:hAnsi="Times New Roman" w:cs="Times New Roman"/>
          <w:sz w:val="28"/>
          <w:szCs w:val="28"/>
          <w:lang w:eastAsia="ru-RU"/>
        </w:rPr>
        <w:t xml:space="preserve">В 2016 – 2018 годах </w:t>
      </w:r>
      <w:r w:rsidR="004F24C5" w:rsidRPr="004F17D6">
        <w:rPr>
          <w:rFonts w:ascii="Times New Roman" w:eastAsia="Times New Roman" w:hAnsi="Times New Roman" w:cs="Times New Roman"/>
          <w:sz w:val="28"/>
          <w:szCs w:val="28"/>
          <w:lang w:eastAsia="ru-RU"/>
        </w:rPr>
        <w:t xml:space="preserve">для развития социальной сферы </w:t>
      </w:r>
      <w:r w:rsidRPr="004F17D6">
        <w:rPr>
          <w:rFonts w:ascii="Times New Roman" w:eastAsia="Times New Roman" w:hAnsi="Times New Roman" w:cs="Times New Roman"/>
          <w:sz w:val="28"/>
          <w:szCs w:val="28"/>
          <w:lang w:eastAsia="ru-RU"/>
        </w:rPr>
        <w:t xml:space="preserve">на территории города </w:t>
      </w:r>
      <w:r w:rsidR="004F24C5" w:rsidRPr="004F17D6">
        <w:rPr>
          <w:rFonts w:ascii="Times New Roman" w:eastAsia="Times New Roman" w:hAnsi="Times New Roman" w:cs="Times New Roman"/>
          <w:sz w:val="28"/>
          <w:szCs w:val="28"/>
          <w:lang w:eastAsia="ru-RU"/>
        </w:rPr>
        <w:t xml:space="preserve">продолжится реализация </w:t>
      </w:r>
      <w:r w:rsidRPr="004F17D6">
        <w:rPr>
          <w:rFonts w:ascii="Times New Roman" w:eastAsia="Times New Roman" w:hAnsi="Times New Roman" w:cs="Times New Roman"/>
          <w:sz w:val="28"/>
          <w:szCs w:val="28"/>
          <w:lang w:eastAsia="ru-RU"/>
        </w:rPr>
        <w:t>следующих муниципальных  программ:</w:t>
      </w:r>
    </w:p>
    <w:p w:rsidR="000C512E" w:rsidRPr="004F17D6" w:rsidRDefault="000C512E" w:rsidP="000C512E">
      <w:pPr>
        <w:pStyle w:val="a3"/>
        <w:numPr>
          <w:ilvl w:val="0"/>
          <w:numId w:val="24"/>
        </w:numPr>
        <w:jc w:val="both"/>
        <w:rPr>
          <w:sz w:val="28"/>
          <w:szCs w:val="28"/>
        </w:rPr>
      </w:pPr>
      <w:r w:rsidRPr="004F17D6">
        <w:rPr>
          <w:sz w:val="28"/>
          <w:szCs w:val="28"/>
        </w:rPr>
        <w:t>«Развитие образования города Сургута»;</w:t>
      </w:r>
    </w:p>
    <w:p w:rsidR="00AB62BA" w:rsidRPr="004F17D6" w:rsidRDefault="00AB62BA" w:rsidP="000C512E">
      <w:pPr>
        <w:pStyle w:val="a3"/>
        <w:numPr>
          <w:ilvl w:val="0"/>
          <w:numId w:val="24"/>
        </w:numPr>
        <w:tabs>
          <w:tab w:val="left" w:pos="351"/>
          <w:tab w:val="left" w:pos="851"/>
        </w:tabs>
        <w:autoSpaceDE w:val="0"/>
        <w:autoSpaceDN w:val="0"/>
        <w:adjustRightInd w:val="0"/>
        <w:jc w:val="both"/>
        <w:rPr>
          <w:sz w:val="28"/>
          <w:szCs w:val="28"/>
        </w:rPr>
      </w:pPr>
      <w:r w:rsidRPr="004F17D6">
        <w:rPr>
          <w:sz w:val="28"/>
          <w:szCs w:val="28"/>
        </w:rPr>
        <w:t>«Развитие культуры и туризма в городе Сургуте»;</w:t>
      </w:r>
    </w:p>
    <w:p w:rsidR="00AB62BA" w:rsidRPr="004F17D6" w:rsidRDefault="00AB62BA" w:rsidP="000C512E">
      <w:pPr>
        <w:pStyle w:val="a3"/>
        <w:numPr>
          <w:ilvl w:val="0"/>
          <w:numId w:val="24"/>
        </w:numPr>
        <w:tabs>
          <w:tab w:val="left" w:pos="351"/>
          <w:tab w:val="left" w:pos="851"/>
        </w:tabs>
        <w:autoSpaceDE w:val="0"/>
        <w:autoSpaceDN w:val="0"/>
        <w:adjustRightInd w:val="0"/>
        <w:jc w:val="both"/>
        <w:rPr>
          <w:sz w:val="28"/>
          <w:szCs w:val="28"/>
        </w:rPr>
      </w:pPr>
      <w:r w:rsidRPr="004F17D6">
        <w:rPr>
          <w:sz w:val="28"/>
          <w:szCs w:val="28"/>
        </w:rPr>
        <w:t>«Развитие физической культуры и спорта в городе Сургуте»;</w:t>
      </w:r>
    </w:p>
    <w:p w:rsidR="00AB62BA" w:rsidRPr="004F17D6" w:rsidRDefault="00AB62BA" w:rsidP="000C512E">
      <w:pPr>
        <w:pStyle w:val="a3"/>
        <w:numPr>
          <w:ilvl w:val="0"/>
          <w:numId w:val="24"/>
        </w:numPr>
        <w:tabs>
          <w:tab w:val="left" w:pos="351"/>
          <w:tab w:val="left" w:pos="851"/>
        </w:tabs>
        <w:autoSpaceDE w:val="0"/>
        <w:autoSpaceDN w:val="0"/>
        <w:adjustRightInd w:val="0"/>
        <w:jc w:val="both"/>
        <w:rPr>
          <w:sz w:val="28"/>
          <w:szCs w:val="28"/>
        </w:rPr>
      </w:pPr>
      <w:r w:rsidRPr="004F17D6">
        <w:rPr>
          <w:sz w:val="28"/>
          <w:szCs w:val="28"/>
        </w:rPr>
        <w:t>«Молодёжная политика Сургута»;</w:t>
      </w:r>
    </w:p>
    <w:p w:rsidR="008F2E8A" w:rsidRPr="004F17D6" w:rsidRDefault="008F2E8A" w:rsidP="000C512E">
      <w:pPr>
        <w:pStyle w:val="a3"/>
        <w:numPr>
          <w:ilvl w:val="0"/>
          <w:numId w:val="24"/>
        </w:numPr>
        <w:tabs>
          <w:tab w:val="left" w:pos="351"/>
          <w:tab w:val="left" w:pos="851"/>
        </w:tabs>
        <w:autoSpaceDE w:val="0"/>
        <w:autoSpaceDN w:val="0"/>
        <w:adjustRightInd w:val="0"/>
        <w:jc w:val="both"/>
        <w:rPr>
          <w:sz w:val="28"/>
          <w:szCs w:val="28"/>
        </w:rPr>
      </w:pPr>
      <w:r w:rsidRPr="004F17D6">
        <w:rPr>
          <w:sz w:val="28"/>
          <w:szCs w:val="28"/>
        </w:rPr>
        <w:t>«Реализация отдельных государственных полномочий в сфере опеки и попечительства»;</w:t>
      </w:r>
    </w:p>
    <w:p w:rsidR="008F2E8A" w:rsidRPr="004F17D6" w:rsidRDefault="008F2E8A" w:rsidP="000C512E">
      <w:pPr>
        <w:pStyle w:val="a3"/>
        <w:numPr>
          <w:ilvl w:val="0"/>
          <w:numId w:val="24"/>
        </w:numPr>
        <w:tabs>
          <w:tab w:val="left" w:pos="351"/>
          <w:tab w:val="left" w:pos="851"/>
        </w:tabs>
        <w:autoSpaceDE w:val="0"/>
        <w:autoSpaceDN w:val="0"/>
        <w:adjustRightInd w:val="0"/>
        <w:jc w:val="both"/>
        <w:rPr>
          <w:sz w:val="28"/>
          <w:szCs w:val="28"/>
        </w:rPr>
      </w:pPr>
      <w:r w:rsidRPr="004F17D6">
        <w:rPr>
          <w:sz w:val="28"/>
          <w:szCs w:val="28"/>
        </w:rPr>
        <w:t>«Дополнительные меры социальной поддержки отдельных категорий граждан муниципального образования городской округ город Сургут»;</w:t>
      </w:r>
    </w:p>
    <w:p w:rsidR="00AB62BA" w:rsidRPr="004F17D6" w:rsidRDefault="00AB62BA" w:rsidP="000C512E">
      <w:pPr>
        <w:pStyle w:val="a3"/>
        <w:numPr>
          <w:ilvl w:val="0"/>
          <w:numId w:val="24"/>
        </w:numPr>
        <w:tabs>
          <w:tab w:val="left" w:pos="351"/>
          <w:tab w:val="left" w:pos="851"/>
        </w:tabs>
        <w:autoSpaceDE w:val="0"/>
        <w:autoSpaceDN w:val="0"/>
        <w:adjustRightInd w:val="0"/>
        <w:jc w:val="both"/>
        <w:rPr>
          <w:sz w:val="28"/>
          <w:szCs w:val="28"/>
        </w:rPr>
      </w:pPr>
      <w:r w:rsidRPr="004F17D6">
        <w:rPr>
          <w:sz w:val="28"/>
          <w:szCs w:val="28"/>
        </w:rPr>
        <w:t>«Обеспечение деятельности департамента культуры, молодёжной политики и спорта Администрации города»;</w:t>
      </w:r>
    </w:p>
    <w:p w:rsidR="00AB62BA" w:rsidRPr="004F17D6" w:rsidRDefault="00AB62BA" w:rsidP="000C512E">
      <w:pPr>
        <w:pStyle w:val="a3"/>
        <w:numPr>
          <w:ilvl w:val="0"/>
          <w:numId w:val="24"/>
        </w:numPr>
        <w:tabs>
          <w:tab w:val="left" w:pos="851"/>
        </w:tabs>
        <w:jc w:val="both"/>
        <w:rPr>
          <w:sz w:val="28"/>
          <w:szCs w:val="28"/>
        </w:rPr>
      </w:pPr>
      <w:r w:rsidRPr="004F17D6">
        <w:rPr>
          <w:sz w:val="28"/>
          <w:szCs w:val="28"/>
        </w:rPr>
        <w:t>«Профилактика экстремизма в муниципальном образовании городской округ город Сургут».</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proofErr w:type="gramStart"/>
      <w:r w:rsidRPr="004F17D6">
        <w:rPr>
          <w:rFonts w:ascii="Times New Roman" w:eastAsia="Times New Roman" w:hAnsi="Times New Roman" w:cs="Times New Roman"/>
          <w:sz w:val="28"/>
          <w:szCs w:val="28"/>
          <w:lang w:eastAsia="ru-RU"/>
        </w:rPr>
        <w:t>Отклонения значений показателей</w:t>
      </w:r>
      <w:r w:rsidRPr="003365E5">
        <w:rPr>
          <w:rFonts w:ascii="Times New Roman" w:eastAsia="Times New Roman" w:hAnsi="Times New Roman" w:cs="Times New Roman"/>
          <w:sz w:val="28"/>
          <w:szCs w:val="28"/>
          <w:lang w:eastAsia="ru-RU"/>
        </w:rPr>
        <w:t xml:space="preserve"> по разделу «Отрасли социальной сферы» от значений показателей «Прогноза социально-экономического развития на 2015 год и плановый период 2016 и 2017 годов» объясняются корректировкой объёмов бюджетных инвестиций, направленных на развитие материально-технической базы отраслей социальной сферы, сроками строительства и ввода в эксплуатацию социальных объектов</w:t>
      </w:r>
      <w:r w:rsidR="00373C89">
        <w:rPr>
          <w:rFonts w:ascii="Times New Roman" w:eastAsia="Times New Roman" w:hAnsi="Times New Roman" w:cs="Times New Roman"/>
          <w:sz w:val="28"/>
          <w:szCs w:val="28"/>
          <w:lang w:eastAsia="ru-RU"/>
        </w:rPr>
        <w:t xml:space="preserve">, а также </w:t>
      </w:r>
      <w:r w:rsidR="00373C89" w:rsidRPr="004F17D6">
        <w:rPr>
          <w:rFonts w:ascii="Times New Roman" w:eastAsia="Times New Roman" w:hAnsi="Times New Roman" w:cs="Times New Roman"/>
          <w:sz w:val="28"/>
          <w:szCs w:val="28"/>
          <w:lang w:eastAsia="ru-RU"/>
        </w:rPr>
        <w:t>проведенной и планируемой реорганизацией ряда муниципальных учреждений</w:t>
      </w:r>
      <w:r w:rsidRPr="003365E5">
        <w:rPr>
          <w:rFonts w:ascii="Times New Roman" w:eastAsia="Times New Roman" w:hAnsi="Times New Roman" w:cs="Times New Roman"/>
          <w:sz w:val="28"/>
          <w:szCs w:val="28"/>
          <w:lang w:eastAsia="ru-RU"/>
        </w:rPr>
        <w:t>.</w:t>
      </w:r>
      <w:proofErr w:type="gramEnd"/>
    </w:p>
    <w:p w:rsidR="003365E5" w:rsidRDefault="003365E5" w:rsidP="00200477">
      <w:pPr>
        <w:spacing w:after="0" w:line="240" w:lineRule="auto"/>
        <w:ind w:firstLine="567"/>
        <w:jc w:val="both"/>
        <w:rPr>
          <w:rFonts w:ascii="Times New Roman" w:eastAsia="Times New Roman" w:hAnsi="Times New Roman" w:cs="Times New Roman"/>
          <w:sz w:val="28"/>
          <w:szCs w:val="28"/>
          <w:lang w:eastAsia="ru-RU"/>
        </w:rPr>
      </w:pPr>
    </w:p>
    <w:p w:rsidR="00200477" w:rsidRPr="00A858C1" w:rsidRDefault="00200477" w:rsidP="00200477">
      <w:pPr>
        <w:spacing w:after="0" w:line="240" w:lineRule="auto"/>
        <w:ind w:firstLine="567"/>
        <w:jc w:val="both"/>
        <w:rPr>
          <w:rFonts w:ascii="Times New Roman" w:eastAsia="Times New Roman" w:hAnsi="Times New Roman" w:cs="Times New Roman"/>
          <w:caps/>
          <w:sz w:val="28"/>
          <w:szCs w:val="28"/>
          <w:lang w:eastAsia="ru-RU"/>
        </w:rPr>
      </w:pPr>
      <w:r w:rsidRPr="00A858C1">
        <w:rPr>
          <w:rFonts w:ascii="Times New Roman" w:eastAsia="Times New Roman" w:hAnsi="Times New Roman" w:cs="Times New Roman"/>
          <w:sz w:val="28"/>
          <w:szCs w:val="28"/>
          <w:lang w:eastAsia="ru-RU"/>
        </w:rPr>
        <w:t>Малый бизнес</w:t>
      </w:r>
    </w:p>
    <w:p w:rsidR="00DB5788" w:rsidRPr="005D49C6" w:rsidRDefault="00DB5788" w:rsidP="00DB5788">
      <w:pPr>
        <w:suppressAutoHyphens/>
        <w:spacing w:after="0" w:line="240" w:lineRule="auto"/>
        <w:ind w:firstLine="567"/>
        <w:jc w:val="both"/>
        <w:rPr>
          <w:rFonts w:ascii="Times New Roman" w:eastAsia="Times New Roman" w:hAnsi="Times New Roman" w:cs="Times New Roman"/>
          <w:sz w:val="28"/>
          <w:szCs w:val="28"/>
          <w:lang w:eastAsia="ru-RU"/>
        </w:rPr>
      </w:pPr>
      <w:r w:rsidRPr="005D49C6">
        <w:rPr>
          <w:rFonts w:ascii="Times New Roman" w:eastAsia="Times New Roman" w:hAnsi="Times New Roman" w:cs="Times New Roman"/>
          <w:spacing w:val="-4"/>
          <w:sz w:val="28"/>
          <w:szCs w:val="28"/>
          <w:lang w:eastAsia="ru-RU"/>
        </w:rPr>
        <w:t xml:space="preserve">Развитие малого предпринимательства является одним из направлений экономических реформ последних </w:t>
      </w:r>
      <w:r w:rsidR="009443F6">
        <w:rPr>
          <w:rFonts w:ascii="Times New Roman" w:eastAsia="Times New Roman" w:hAnsi="Times New Roman" w:cs="Times New Roman"/>
          <w:spacing w:val="-4"/>
          <w:sz w:val="28"/>
          <w:szCs w:val="28"/>
          <w:lang w:eastAsia="ru-RU"/>
        </w:rPr>
        <w:t xml:space="preserve">десяти </w:t>
      </w:r>
      <w:r w:rsidRPr="005D49C6">
        <w:rPr>
          <w:rFonts w:ascii="Times New Roman" w:eastAsia="Times New Roman" w:hAnsi="Times New Roman" w:cs="Times New Roman"/>
          <w:spacing w:val="-4"/>
          <w:sz w:val="28"/>
          <w:szCs w:val="28"/>
          <w:lang w:eastAsia="ru-RU"/>
        </w:rPr>
        <w:t>лет, способствующих росту конкуренции, наполнению потребительского рынка товарами и услугами, созданию новых рабочих мест,</w:t>
      </w:r>
      <w:r w:rsidRPr="005D49C6">
        <w:rPr>
          <w:rFonts w:ascii="Times New Roman" w:eastAsia="Times New Roman" w:hAnsi="Times New Roman" w:cs="Times New Roman"/>
          <w:sz w:val="28"/>
          <w:szCs w:val="28"/>
          <w:lang w:eastAsia="ru-RU"/>
        </w:rPr>
        <w:t xml:space="preserve"> снижению уровня безработицы,</w:t>
      </w:r>
      <w:r w:rsidRPr="005D49C6">
        <w:rPr>
          <w:rFonts w:ascii="Times New Roman" w:eastAsia="Times New Roman" w:hAnsi="Times New Roman" w:cs="Times New Roman"/>
          <w:spacing w:val="-4"/>
          <w:sz w:val="28"/>
          <w:szCs w:val="28"/>
          <w:lang w:eastAsia="ru-RU"/>
        </w:rPr>
        <w:t xml:space="preserve"> </w:t>
      </w:r>
      <w:r w:rsidRPr="005D49C6">
        <w:rPr>
          <w:rFonts w:ascii="Times New Roman" w:eastAsia="Times New Roman" w:hAnsi="Times New Roman" w:cs="Times New Roman"/>
          <w:sz w:val="28"/>
          <w:szCs w:val="28"/>
          <w:lang w:eastAsia="ru-RU"/>
        </w:rPr>
        <w:t>стабильности налоговых поступлений в бюджеты всех уровней.</w:t>
      </w:r>
    </w:p>
    <w:p w:rsidR="00DB5788" w:rsidRPr="005D49C6" w:rsidRDefault="00DB5788" w:rsidP="00DB5788">
      <w:pPr>
        <w:tabs>
          <w:tab w:val="left" w:pos="0"/>
        </w:tabs>
        <w:spacing w:after="0" w:line="240" w:lineRule="auto"/>
        <w:ind w:firstLine="567"/>
        <w:jc w:val="both"/>
        <w:rPr>
          <w:rFonts w:ascii="Times New Roman" w:eastAsia="Times New Roman" w:hAnsi="Times New Roman" w:cs="Times New Roman"/>
          <w:sz w:val="28"/>
          <w:szCs w:val="28"/>
          <w:lang w:eastAsia="ru-RU"/>
        </w:rPr>
      </w:pPr>
      <w:r w:rsidRPr="005D49C6">
        <w:rPr>
          <w:rFonts w:ascii="Times New Roman" w:eastAsia="Times New Roman" w:hAnsi="Times New Roman" w:cs="Times New Roman"/>
          <w:sz w:val="28"/>
          <w:szCs w:val="28"/>
          <w:lang w:eastAsia="ru-RU"/>
        </w:rPr>
        <w:t xml:space="preserve">По оценке </w:t>
      </w:r>
      <w:proofErr w:type="gramStart"/>
      <w:r w:rsidR="00484631">
        <w:rPr>
          <w:rFonts w:ascii="Times New Roman" w:eastAsia="Times New Roman" w:hAnsi="Times New Roman" w:cs="Times New Roman"/>
          <w:sz w:val="28"/>
          <w:szCs w:val="28"/>
          <w:lang w:eastAsia="ru-RU"/>
        </w:rPr>
        <w:t>на конец</w:t>
      </w:r>
      <w:proofErr w:type="gramEnd"/>
      <w:r w:rsidR="00484631">
        <w:rPr>
          <w:rFonts w:ascii="Times New Roman" w:eastAsia="Times New Roman" w:hAnsi="Times New Roman" w:cs="Times New Roman"/>
          <w:sz w:val="28"/>
          <w:szCs w:val="28"/>
          <w:lang w:eastAsia="ru-RU"/>
        </w:rPr>
        <w:t xml:space="preserve"> 2015</w:t>
      </w:r>
      <w:r w:rsidRPr="005D49C6">
        <w:rPr>
          <w:rFonts w:ascii="Times New Roman" w:eastAsia="Times New Roman" w:hAnsi="Times New Roman" w:cs="Times New Roman"/>
          <w:sz w:val="28"/>
          <w:szCs w:val="28"/>
          <w:lang w:eastAsia="ru-RU"/>
        </w:rPr>
        <w:t xml:space="preserve"> год</w:t>
      </w:r>
      <w:r w:rsidR="00484631">
        <w:rPr>
          <w:rFonts w:ascii="Times New Roman" w:eastAsia="Times New Roman" w:hAnsi="Times New Roman" w:cs="Times New Roman"/>
          <w:sz w:val="28"/>
          <w:szCs w:val="28"/>
          <w:lang w:eastAsia="ru-RU"/>
        </w:rPr>
        <w:t>а</w:t>
      </w:r>
      <w:r w:rsidRPr="005D49C6">
        <w:rPr>
          <w:rFonts w:ascii="Times New Roman" w:eastAsia="Times New Roman" w:hAnsi="Times New Roman" w:cs="Times New Roman"/>
          <w:sz w:val="28"/>
          <w:szCs w:val="28"/>
          <w:lang w:eastAsia="ru-RU"/>
        </w:rPr>
        <w:t xml:space="preserve"> на территории </w:t>
      </w:r>
      <w:r w:rsidR="00484631">
        <w:rPr>
          <w:rFonts w:ascii="Times New Roman" w:eastAsia="Times New Roman" w:hAnsi="Times New Roman" w:cs="Times New Roman"/>
          <w:sz w:val="28"/>
          <w:szCs w:val="28"/>
          <w:lang w:eastAsia="ru-RU"/>
        </w:rPr>
        <w:t>города</w:t>
      </w:r>
      <w:r w:rsidRPr="005D49C6">
        <w:rPr>
          <w:rFonts w:ascii="Times New Roman" w:eastAsia="Times New Roman" w:hAnsi="Times New Roman" w:cs="Times New Roman"/>
          <w:sz w:val="28"/>
          <w:szCs w:val="28"/>
          <w:lang w:eastAsia="ru-RU"/>
        </w:rPr>
        <w:t xml:space="preserve"> буд</w:t>
      </w:r>
      <w:r w:rsidR="00484631">
        <w:rPr>
          <w:rFonts w:ascii="Times New Roman" w:eastAsia="Times New Roman" w:hAnsi="Times New Roman" w:cs="Times New Roman"/>
          <w:sz w:val="28"/>
          <w:szCs w:val="28"/>
          <w:lang w:eastAsia="ru-RU"/>
        </w:rPr>
        <w:t>у</w:t>
      </w:r>
      <w:r w:rsidRPr="005D49C6">
        <w:rPr>
          <w:rFonts w:ascii="Times New Roman" w:eastAsia="Times New Roman" w:hAnsi="Times New Roman" w:cs="Times New Roman"/>
          <w:sz w:val="28"/>
          <w:szCs w:val="28"/>
          <w:lang w:eastAsia="ru-RU"/>
        </w:rPr>
        <w:t>т осуществлять свою деятельность около 8,9 тысяч малых предприятий</w:t>
      </w:r>
      <w:r w:rsidR="00484631">
        <w:rPr>
          <w:rFonts w:ascii="Times New Roman" w:eastAsia="Times New Roman" w:hAnsi="Times New Roman" w:cs="Times New Roman"/>
          <w:sz w:val="28"/>
          <w:szCs w:val="28"/>
          <w:lang w:eastAsia="ru-RU"/>
        </w:rPr>
        <w:t xml:space="preserve"> и </w:t>
      </w:r>
      <w:r w:rsidR="003D36A5" w:rsidRPr="00484631">
        <w:rPr>
          <w:rFonts w:ascii="Times New Roman" w:eastAsia="Times New Roman" w:hAnsi="Times New Roman" w:cs="Times New Roman"/>
          <w:sz w:val="28"/>
          <w:szCs w:val="28"/>
          <w:lang w:eastAsia="ru-RU"/>
        </w:rPr>
        <w:t>11,3 тыс</w:t>
      </w:r>
      <w:r w:rsidR="003D36A5">
        <w:rPr>
          <w:rFonts w:ascii="Times New Roman" w:eastAsia="Times New Roman" w:hAnsi="Times New Roman" w:cs="Times New Roman"/>
          <w:sz w:val="28"/>
          <w:szCs w:val="28"/>
          <w:lang w:eastAsia="ru-RU"/>
        </w:rPr>
        <w:t>яч</w:t>
      </w:r>
      <w:r w:rsidR="003D36A5" w:rsidRPr="00484631">
        <w:rPr>
          <w:rFonts w:ascii="Times New Roman" w:eastAsia="Times New Roman" w:hAnsi="Times New Roman" w:cs="Times New Roman"/>
          <w:sz w:val="28"/>
          <w:szCs w:val="28"/>
          <w:lang w:eastAsia="ru-RU"/>
        </w:rPr>
        <w:t xml:space="preserve"> </w:t>
      </w:r>
      <w:r w:rsidR="00484631" w:rsidRPr="008222C9">
        <w:rPr>
          <w:rFonts w:ascii="Times New Roman" w:eastAsia="Times New Roman" w:hAnsi="Times New Roman" w:cs="Times New Roman"/>
          <w:sz w:val="28"/>
          <w:szCs w:val="28"/>
          <w:lang w:eastAsia="ru-RU"/>
        </w:rPr>
        <w:t>индивидуальных предпринимателей</w:t>
      </w:r>
      <w:r w:rsidR="008222C9" w:rsidRPr="008222C9">
        <w:rPr>
          <w:rFonts w:ascii="Times New Roman" w:eastAsia="Times New Roman" w:hAnsi="Times New Roman" w:cs="Times New Roman"/>
          <w:sz w:val="28"/>
          <w:szCs w:val="28"/>
          <w:lang w:eastAsia="ru-RU"/>
        </w:rPr>
        <w:t xml:space="preserve">. </w:t>
      </w:r>
      <w:r w:rsidR="00923CBB">
        <w:rPr>
          <w:rFonts w:ascii="Times New Roman" w:eastAsia="Times New Roman" w:hAnsi="Times New Roman" w:cs="Times New Roman"/>
          <w:sz w:val="28"/>
          <w:szCs w:val="28"/>
          <w:lang w:eastAsia="ru-RU"/>
        </w:rPr>
        <w:t>Доля</w:t>
      </w:r>
      <w:r w:rsidRPr="008222C9">
        <w:rPr>
          <w:rFonts w:ascii="Times New Roman" w:eastAsia="Times New Roman" w:hAnsi="Times New Roman" w:cs="Times New Roman"/>
          <w:sz w:val="28"/>
          <w:szCs w:val="28"/>
          <w:lang w:eastAsia="ru-RU"/>
        </w:rPr>
        <w:t xml:space="preserve"> занятых</w:t>
      </w:r>
      <w:r w:rsidR="008222C9" w:rsidRPr="008222C9">
        <w:rPr>
          <w:rFonts w:ascii="Times New Roman" w:eastAsia="Times New Roman" w:hAnsi="Times New Roman" w:cs="Times New Roman"/>
          <w:sz w:val="28"/>
          <w:szCs w:val="28"/>
          <w:lang w:eastAsia="ru-RU"/>
        </w:rPr>
        <w:t xml:space="preserve"> в малом бизнесе</w:t>
      </w:r>
      <w:r w:rsidR="00484631" w:rsidRPr="008222C9">
        <w:rPr>
          <w:rFonts w:ascii="Times New Roman" w:eastAsia="Times New Roman" w:hAnsi="Times New Roman" w:cs="Times New Roman"/>
          <w:sz w:val="28"/>
          <w:szCs w:val="28"/>
          <w:lang w:eastAsia="ru-RU"/>
        </w:rPr>
        <w:t xml:space="preserve"> </w:t>
      </w:r>
      <w:r w:rsidRPr="008222C9">
        <w:rPr>
          <w:rFonts w:ascii="Times New Roman" w:eastAsia="Times New Roman" w:hAnsi="Times New Roman" w:cs="Times New Roman"/>
          <w:sz w:val="28"/>
          <w:szCs w:val="28"/>
          <w:lang w:eastAsia="ru-RU"/>
        </w:rPr>
        <w:t xml:space="preserve">составит </w:t>
      </w:r>
      <w:r w:rsidR="00923CBB">
        <w:rPr>
          <w:rFonts w:ascii="Times New Roman" w:eastAsia="Times New Roman" w:hAnsi="Times New Roman" w:cs="Times New Roman"/>
          <w:sz w:val="28"/>
          <w:szCs w:val="28"/>
          <w:lang w:eastAsia="ru-RU"/>
        </w:rPr>
        <w:t>24,5 % в общей численности занятых на территории города</w:t>
      </w:r>
      <w:r w:rsidRPr="008222C9">
        <w:rPr>
          <w:rFonts w:ascii="Times New Roman" w:eastAsia="Times New Roman" w:hAnsi="Times New Roman" w:cs="Times New Roman"/>
          <w:sz w:val="28"/>
          <w:szCs w:val="28"/>
          <w:lang w:eastAsia="ru-RU"/>
        </w:rPr>
        <w:t>.</w:t>
      </w:r>
    </w:p>
    <w:p w:rsidR="00DB5788" w:rsidRPr="005D49C6" w:rsidRDefault="00DB5788" w:rsidP="00DB5788">
      <w:pPr>
        <w:spacing w:after="0" w:line="240" w:lineRule="auto"/>
        <w:ind w:firstLine="567"/>
        <w:jc w:val="both"/>
        <w:rPr>
          <w:rFonts w:ascii="Times New Roman" w:eastAsia="Times New Roman" w:hAnsi="Times New Roman" w:cs="Times New Roman"/>
          <w:sz w:val="28"/>
          <w:szCs w:val="28"/>
          <w:lang w:eastAsia="ru-RU"/>
        </w:rPr>
      </w:pPr>
      <w:r w:rsidRPr="005D49C6">
        <w:rPr>
          <w:rFonts w:ascii="Times New Roman" w:eastAsia="Times New Roman" w:hAnsi="Times New Roman" w:cs="Times New Roman"/>
          <w:sz w:val="28"/>
          <w:szCs w:val="28"/>
          <w:lang w:eastAsia="ru-RU"/>
        </w:rPr>
        <w:t xml:space="preserve">Оборот </w:t>
      </w:r>
      <w:r w:rsidRPr="005D49C6">
        <w:rPr>
          <w:rFonts w:ascii="Times New Roman" w:eastAsia="Times New Roman" w:hAnsi="Times New Roman" w:cs="Times New Roman"/>
          <w:spacing w:val="-4"/>
          <w:sz w:val="28"/>
          <w:szCs w:val="28"/>
          <w:lang w:eastAsia="ru-RU"/>
        </w:rPr>
        <w:t xml:space="preserve">малого предпринимательства </w:t>
      </w:r>
      <w:r w:rsidRPr="005D49C6">
        <w:rPr>
          <w:rFonts w:ascii="Times New Roman" w:eastAsia="Times New Roman" w:hAnsi="Times New Roman" w:cs="Times New Roman"/>
          <w:sz w:val="28"/>
          <w:szCs w:val="28"/>
          <w:lang w:eastAsia="ru-RU"/>
        </w:rPr>
        <w:t xml:space="preserve">в 2015 году составит </w:t>
      </w:r>
      <w:r w:rsidRPr="005D49C6">
        <w:rPr>
          <w:rFonts w:ascii="Times New Roman" w:eastAsia="Times New Roman" w:hAnsi="Times New Roman" w:cs="Times New Roman"/>
          <w:bCs/>
          <w:sz w:val="28"/>
          <w:szCs w:val="28"/>
          <w:lang w:eastAsia="ru-RU"/>
        </w:rPr>
        <w:t xml:space="preserve">145,5 </w:t>
      </w:r>
      <w:r w:rsidRPr="005D49C6">
        <w:rPr>
          <w:rFonts w:ascii="Times New Roman" w:eastAsia="Times New Roman" w:hAnsi="Times New Roman" w:cs="Times New Roman"/>
          <w:sz w:val="28"/>
          <w:szCs w:val="28"/>
          <w:lang w:eastAsia="ru-RU"/>
        </w:rPr>
        <w:t xml:space="preserve">млрд. рублей, индекс физического объема к предыдущему году – 99,8 %, индекс цен – 114,4 %. </w:t>
      </w:r>
    </w:p>
    <w:p w:rsidR="00484631" w:rsidRPr="005D49C6" w:rsidRDefault="00717ECD" w:rsidP="0048463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922F82">
        <w:rPr>
          <w:rFonts w:ascii="Times New Roman" w:eastAsia="Times New Roman" w:hAnsi="Times New Roman" w:cs="Times New Roman"/>
          <w:sz w:val="28"/>
          <w:szCs w:val="28"/>
          <w:lang w:eastAsia="ru-RU"/>
        </w:rPr>
        <w:t xml:space="preserve"> концу</w:t>
      </w:r>
      <w:r w:rsidR="00484631" w:rsidRPr="005D49C6">
        <w:rPr>
          <w:rFonts w:ascii="Times New Roman" w:eastAsia="Times New Roman" w:hAnsi="Times New Roman" w:cs="Times New Roman"/>
          <w:sz w:val="28"/>
          <w:szCs w:val="28"/>
          <w:lang w:eastAsia="ru-RU"/>
        </w:rPr>
        <w:t xml:space="preserve"> 2018 год</w:t>
      </w:r>
      <w:r w:rsidR="00922F82">
        <w:rPr>
          <w:rFonts w:ascii="Times New Roman" w:eastAsia="Times New Roman" w:hAnsi="Times New Roman" w:cs="Times New Roman"/>
          <w:sz w:val="28"/>
          <w:szCs w:val="28"/>
          <w:lang w:eastAsia="ru-RU"/>
        </w:rPr>
        <w:t>а</w:t>
      </w:r>
      <w:r w:rsidR="00484631" w:rsidRPr="005D49C6">
        <w:rPr>
          <w:rFonts w:ascii="Times New Roman" w:eastAsia="Times New Roman" w:hAnsi="Times New Roman" w:cs="Times New Roman"/>
          <w:sz w:val="28"/>
          <w:szCs w:val="28"/>
          <w:lang w:eastAsia="ru-RU"/>
        </w:rPr>
        <w:t xml:space="preserve"> </w:t>
      </w:r>
      <w:r w:rsidR="008222C9">
        <w:rPr>
          <w:rFonts w:ascii="Times New Roman" w:eastAsia="Times New Roman" w:hAnsi="Times New Roman" w:cs="Times New Roman"/>
          <w:sz w:val="28"/>
          <w:szCs w:val="28"/>
          <w:lang w:eastAsia="ru-RU"/>
        </w:rPr>
        <w:t xml:space="preserve">по 2-му варианту прогноза прогнозируется </w:t>
      </w:r>
      <w:r w:rsidR="00484631" w:rsidRPr="005D49C6">
        <w:rPr>
          <w:rFonts w:ascii="Times New Roman" w:eastAsia="Times New Roman" w:hAnsi="Times New Roman" w:cs="Times New Roman"/>
          <w:sz w:val="28"/>
          <w:szCs w:val="28"/>
          <w:lang w:eastAsia="ru-RU"/>
        </w:rPr>
        <w:t xml:space="preserve">увеличение общего количества малых предприятий до 9,8 тыс. единиц, </w:t>
      </w:r>
      <w:r w:rsidR="003D36A5">
        <w:rPr>
          <w:rFonts w:ascii="Times New Roman" w:eastAsia="Times New Roman" w:hAnsi="Times New Roman" w:cs="Times New Roman"/>
          <w:sz w:val="28"/>
          <w:szCs w:val="28"/>
          <w:lang w:eastAsia="ru-RU"/>
        </w:rPr>
        <w:t xml:space="preserve">индивидуальных предпринимателей - </w:t>
      </w:r>
      <w:r w:rsidR="003D36A5" w:rsidRPr="00484631">
        <w:rPr>
          <w:rFonts w:ascii="Times New Roman" w:eastAsia="Times New Roman" w:hAnsi="Times New Roman" w:cs="Times New Roman"/>
          <w:sz w:val="28"/>
          <w:szCs w:val="28"/>
          <w:lang w:eastAsia="ru-RU"/>
        </w:rPr>
        <w:t>до 12,2 тыс. человек.</w:t>
      </w:r>
      <w:r w:rsidR="003D36A5">
        <w:rPr>
          <w:rFonts w:ascii="Times New Roman" w:eastAsia="Times New Roman" w:hAnsi="Times New Roman" w:cs="Times New Roman"/>
          <w:sz w:val="28"/>
          <w:szCs w:val="28"/>
          <w:lang w:eastAsia="ru-RU"/>
        </w:rPr>
        <w:t xml:space="preserve"> </w:t>
      </w:r>
      <w:r w:rsidR="00922F82">
        <w:rPr>
          <w:rFonts w:ascii="Times New Roman" w:eastAsia="Times New Roman" w:hAnsi="Times New Roman" w:cs="Times New Roman"/>
          <w:sz w:val="28"/>
          <w:szCs w:val="28"/>
          <w:lang w:eastAsia="ru-RU"/>
        </w:rPr>
        <w:t xml:space="preserve">Доля </w:t>
      </w:r>
      <w:r w:rsidR="003D36A5" w:rsidRPr="00004158">
        <w:rPr>
          <w:rFonts w:ascii="Times New Roman" w:eastAsia="Times New Roman" w:hAnsi="Times New Roman" w:cs="Times New Roman"/>
          <w:sz w:val="28"/>
          <w:szCs w:val="28"/>
          <w:lang w:eastAsia="ru-RU"/>
        </w:rPr>
        <w:t>занятых в малом бизнесе</w:t>
      </w:r>
      <w:r w:rsidR="00484631" w:rsidRPr="00004158">
        <w:rPr>
          <w:rFonts w:ascii="Times New Roman" w:eastAsia="Times New Roman" w:hAnsi="Times New Roman" w:cs="Times New Roman"/>
          <w:sz w:val="28"/>
          <w:szCs w:val="28"/>
          <w:lang w:eastAsia="ru-RU"/>
        </w:rPr>
        <w:t xml:space="preserve"> </w:t>
      </w:r>
      <w:r w:rsidR="008222C9" w:rsidRPr="00004158">
        <w:rPr>
          <w:rFonts w:ascii="Times New Roman" w:eastAsia="Times New Roman" w:hAnsi="Times New Roman" w:cs="Times New Roman"/>
          <w:sz w:val="28"/>
          <w:szCs w:val="28"/>
          <w:lang w:eastAsia="ru-RU"/>
        </w:rPr>
        <w:t xml:space="preserve">увеличится </w:t>
      </w:r>
      <w:r w:rsidR="00922F82">
        <w:rPr>
          <w:rFonts w:ascii="Times New Roman" w:eastAsia="Times New Roman" w:hAnsi="Times New Roman" w:cs="Times New Roman"/>
          <w:sz w:val="28"/>
          <w:szCs w:val="28"/>
          <w:lang w:eastAsia="ru-RU"/>
        </w:rPr>
        <w:t>до 25,6 %.</w:t>
      </w:r>
      <w:r w:rsidR="00484631" w:rsidRPr="00484631">
        <w:rPr>
          <w:rFonts w:ascii="Times New Roman" w:eastAsia="Times New Roman" w:hAnsi="Times New Roman" w:cs="Times New Roman"/>
          <w:sz w:val="28"/>
          <w:szCs w:val="28"/>
          <w:lang w:eastAsia="ru-RU"/>
        </w:rPr>
        <w:t xml:space="preserve"> </w:t>
      </w:r>
      <w:r w:rsidR="00484631" w:rsidRPr="005D49C6">
        <w:rPr>
          <w:rFonts w:ascii="Times New Roman" w:eastAsia="Times New Roman" w:hAnsi="Times New Roman" w:cs="Times New Roman"/>
          <w:sz w:val="28"/>
          <w:szCs w:val="28"/>
          <w:lang w:eastAsia="ru-RU"/>
        </w:rPr>
        <w:t xml:space="preserve">Рост количества субъектов малого предпринимательства </w:t>
      </w:r>
      <w:r w:rsidR="00484631" w:rsidRPr="005D49C6">
        <w:rPr>
          <w:rFonts w:ascii="Times New Roman" w:eastAsia="Times New Roman" w:hAnsi="Times New Roman" w:cs="Times New Roman"/>
          <w:sz w:val="28"/>
          <w:szCs w:val="28"/>
          <w:lang w:eastAsia="ru-RU"/>
        </w:rPr>
        <w:lastRenderedPageBreak/>
        <w:t xml:space="preserve">по-прежнему </w:t>
      </w:r>
      <w:r w:rsidR="0067283D">
        <w:rPr>
          <w:rFonts w:ascii="Times New Roman" w:eastAsia="Times New Roman" w:hAnsi="Times New Roman" w:cs="Times New Roman"/>
          <w:sz w:val="28"/>
          <w:szCs w:val="28"/>
          <w:lang w:eastAsia="ru-RU"/>
        </w:rPr>
        <w:t>обеспечивается</w:t>
      </w:r>
      <w:r w:rsidR="00484631" w:rsidRPr="005D49C6">
        <w:rPr>
          <w:rFonts w:ascii="Times New Roman" w:eastAsia="Times New Roman" w:hAnsi="Times New Roman" w:cs="Times New Roman"/>
          <w:sz w:val="28"/>
          <w:szCs w:val="28"/>
          <w:lang w:eastAsia="ru-RU"/>
        </w:rPr>
        <w:t xml:space="preserve"> такими отраслями, как торговля, строительство, транспорт и связь, операции с недвижимым имуществом.</w:t>
      </w:r>
    </w:p>
    <w:p w:rsidR="00DB5788" w:rsidRPr="005D49C6" w:rsidRDefault="00395910" w:rsidP="00DB578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B5788" w:rsidRPr="005D49C6">
        <w:rPr>
          <w:rFonts w:ascii="Times New Roman" w:eastAsia="Times New Roman" w:hAnsi="Times New Roman" w:cs="Times New Roman"/>
          <w:sz w:val="28"/>
          <w:szCs w:val="28"/>
          <w:lang w:eastAsia="ru-RU"/>
        </w:rPr>
        <w:t xml:space="preserve">ост объемов данного сектора </w:t>
      </w:r>
      <w:r>
        <w:rPr>
          <w:rFonts w:ascii="Times New Roman" w:eastAsia="Times New Roman" w:hAnsi="Times New Roman" w:cs="Times New Roman"/>
          <w:sz w:val="28"/>
          <w:szCs w:val="28"/>
          <w:lang w:eastAsia="ru-RU"/>
        </w:rPr>
        <w:t xml:space="preserve">в перспективе предполагается </w:t>
      </w:r>
      <w:r w:rsidR="00DB5788" w:rsidRPr="005D49C6">
        <w:rPr>
          <w:rFonts w:ascii="Times New Roman" w:eastAsia="Times New Roman" w:hAnsi="Times New Roman" w:cs="Times New Roman"/>
          <w:sz w:val="28"/>
          <w:szCs w:val="28"/>
          <w:lang w:eastAsia="ru-RU"/>
        </w:rPr>
        <w:t xml:space="preserve">за счет гибкости и приспособляемости малых предприятий к конъюнктуре рынка, способности быстро изменять структуру производства, оперативно применять новые технологии и разработки, что способствует расширению и открытию новых объектов, оказанию более широкого спектра услуг и увеличению ассортимента выпускаемой продукции. </w:t>
      </w:r>
    </w:p>
    <w:p w:rsidR="00DB5788" w:rsidRPr="005D49C6" w:rsidRDefault="00DB5788" w:rsidP="00DB5788">
      <w:pPr>
        <w:spacing w:after="0" w:line="240" w:lineRule="auto"/>
        <w:ind w:firstLine="567"/>
        <w:jc w:val="both"/>
        <w:rPr>
          <w:rFonts w:ascii="Times New Roman" w:eastAsia="Times New Roman" w:hAnsi="Times New Roman" w:cs="Times New Roman"/>
          <w:sz w:val="28"/>
          <w:szCs w:val="28"/>
          <w:lang w:eastAsia="ru-RU"/>
        </w:rPr>
      </w:pPr>
      <w:r w:rsidRPr="005D49C6">
        <w:rPr>
          <w:rFonts w:ascii="Times New Roman" w:eastAsia="Times New Roman" w:hAnsi="Times New Roman" w:cs="Times New Roman"/>
          <w:sz w:val="28"/>
          <w:szCs w:val="28"/>
          <w:lang w:eastAsia="ru-RU"/>
        </w:rPr>
        <w:t>В действующих и сопоставимых ценах (в процентах к предыдущему году) оборот малого бизнеса по 1</w:t>
      </w:r>
      <w:r w:rsidR="00484631">
        <w:rPr>
          <w:rFonts w:ascii="Times New Roman" w:eastAsia="Times New Roman" w:hAnsi="Times New Roman" w:cs="Times New Roman"/>
          <w:sz w:val="28"/>
          <w:szCs w:val="28"/>
          <w:lang w:eastAsia="ru-RU"/>
        </w:rPr>
        <w:t>-му</w:t>
      </w:r>
      <w:r w:rsidRPr="005D49C6">
        <w:rPr>
          <w:rFonts w:ascii="Times New Roman" w:eastAsia="Times New Roman" w:hAnsi="Times New Roman" w:cs="Times New Roman"/>
          <w:sz w:val="28"/>
          <w:szCs w:val="28"/>
          <w:lang w:eastAsia="ru-RU"/>
        </w:rPr>
        <w:t xml:space="preserve"> и 2</w:t>
      </w:r>
      <w:r w:rsidR="00484631">
        <w:rPr>
          <w:rFonts w:ascii="Times New Roman" w:eastAsia="Times New Roman" w:hAnsi="Times New Roman" w:cs="Times New Roman"/>
          <w:sz w:val="28"/>
          <w:szCs w:val="28"/>
          <w:lang w:eastAsia="ru-RU"/>
        </w:rPr>
        <w:t>-му</w:t>
      </w:r>
      <w:r w:rsidRPr="005D49C6">
        <w:rPr>
          <w:rFonts w:ascii="Times New Roman" w:eastAsia="Times New Roman" w:hAnsi="Times New Roman" w:cs="Times New Roman"/>
          <w:sz w:val="28"/>
          <w:szCs w:val="28"/>
          <w:lang w:eastAsia="ru-RU"/>
        </w:rPr>
        <w:t xml:space="preserve"> вариантам составит:</w:t>
      </w:r>
    </w:p>
    <w:p w:rsidR="00DB5788" w:rsidRPr="005D49C6" w:rsidRDefault="00DB5788" w:rsidP="00DB5788">
      <w:pPr>
        <w:spacing w:after="0" w:line="240" w:lineRule="auto"/>
        <w:ind w:firstLine="567"/>
        <w:jc w:val="both"/>
        <w:rPr>
          <w:rFonts w:ascii="Times New Roman" w:eastAsia="Times New Roman" w:hAnsi="Times New Roman" w:cs="Times New Roman"/>
          <w:sz w:val="28"/>
          <w:szCs w:val="28"/>
          <w:lang w:eastAsia="ru-RU"/>
        </w:rPr>
      </w:pPr>
      <w:r w:rsidRPr="005D49C6">
        <w:rPr>
          <w:rFonts w:ascii="Times New Roman" w:eastAsia="Times New Roman" w:hAnsi="Times New Roman" w:cs="Times New Roman"/>
          <w:sz w:val="28"/>
          <w:szCs w:val="28"/>
          <w:lang w:eastAsia="ru-RU"/>
        </w:rPr>
        <w:t>2016 год – 155,8 млрд. рублей (10</w:t>
      </w:r>
      <w:r w:rsidR="00004158">
        <w:rPr>
          <w:rFonts w:ascii="Times New Roman" w:eastAsia="Times New Roman" w:hAnsi="Times New Roman" w:cs="Times New Roman"/>
          <w:sz w:val="28"/>
          <w:szCs w:val="28"/>
          <w:lang w:eastAsia="ru-RU"/>
        </w:rPr>
        <w:t>0</w:t>
      </w:r>
      <w:r w:rsidRPr="005D49C6">
        <w:rPr>
          <w:rFonts w:ascii="Times New Roman" w:eastAsia="Times New Roman" w:hAnsi="Times New Roman" w:cs="Times New Roman"/>
          <w:sz w:val="28"/>
          <w:szCs w:val="28"/>
          <w:lang w:eastAsia="ru-RU"/>
        </w:rPr>
        <w:t>,5</w:t>
      </w:r>
      <w:r w:rsidR="00D10DBE">
        <w:rPr>
          <w:rFonts w:ascii="Times New Roman" w:eastAsia="Times New Roman" w:hAnsi="Times New Roman" w:cs="Times New Roman"/>
          <w:sz w:val="28"/>
          <w:szCs w:val="28"/>
          <w:lang w:eastAsia="ru-RU"/>
        </w:rPr>
        <w:t xml:space="preserve"> </w:t>
      </w:r>
      <w:r w:rsidRPr="005D49C6">
        <w:rPr>
          <w:rFonts w:ascii="Times New Roman" w:eastAsia="Times New Roman" w:hAnsi="Times New Roman" w:cs="Times New Roman"/>
          <w:sz w:val="28"/>
          <w:szCs w:val="28"/>
          <w:lang w:eastAsia="ru-RU"/>
        </w:rPr>
        <w:t>%) и 157,1</w:t>
      </w:r>
      <w:r w:rsidRPr="005D49C6">
        <w:rPr>
          <w:rFonts w:ascii="Times New Roman" w:eastAsia="Times New Roman" w:hAnsi="Times New Roman" w:cs="Times New Roman"/>
          <w:bCs/>
          <w:sz w:val="28"/>
          <w:szCs w:val="28"/>
          <w:lang w:eastAsia="ru-RU"/>
        </w:rPr>
        <w:t xml:space="preserve"> </w:t>
      </w:r>
      <w:r w:rsidRPr="005D49C6">
        <w:rPr>
          <w:rFonts w:ascii="Times New Roman" w:eastAsia="Times New Roman" w:hAnsi="Times New Roman" w:cs="Times New Roman"/>
          <w:sz w:val="28"/>
          <w:szCs w:val="28"/>
          <w:lang w:eastAsia="ru-RU"/>
        </w:rPr>
        <w:t>млрд. рублей (10</w:t>
      </w:r>
      <w:r w:rsidR="00D10DBE">
        <w:rPr>
          <w:rFonts w:ascii="Times New Roman" w:eastAsia="Times New Roman" w:hAnsi="Times New Roman" w:cs="Times New Roman"/>
          <w:sz w:val="28"/>
          <w:szCs w:val="28"/>
          <w:lang w:eastAsia="ru-RU"/>
        </w:rPr>
        <w:t xml:space="preserve">1,5 </w:t>
      </w:r>
      <w:r w:rsidRPr="005D49C6">
        <w:rPr>
          <w:rFonts w:ascii="Times New Roman" w:eastAsia="Times New Roman" w:hAnsi="Times New Roman" w:cs="Times New Roman"/>
          <w:sz w:val="28"/>
          <w:szCs w:val="28"/>
          <w:lang w:eastAsia="ru-RU"/>
        </w:rPr>
        <w:t>%);</w:t>
      </w:r>
    </w:p>
    <w:p w:rsidR="00DB5788" w:rsidRPr="005D49C6" w:rsidRDefault="00DB5788" w:rsidP="00DB5788">
      <w:pPr>
        <w:spacing w:after="0" w:line="240" w:lineRule="auto"/>
        <w:ind w:firstLine="567"/>
        <w:jc w:val="both"/>
        <w:rPr>
          <w:rFonts w:ascii="Times New Roman" w:eastAsia="Times New Roman" w:hAnsi="Times New Roman" w:cs="Times New Roman"/>
          <w:sz w:val="28"/>
          <w:szCs w:val="28"/>
          <w:lang w:eastAsia="ru-RU"/>
        </w:rPr>
      </w:pPr>
      <w:r w:rsidRPr="005D49C6">
        <w:rPr>
          <w:rFonts w:ascii="Times New Roman" w:eastAsia="Times New Roman" w:hAnsi="Times New Roman" w:cs="Times New Roman"/>
          <w:sz w:val="28"/>
          <w:szCs w:val="28"/>
          <w:lang w:eastAsia="ru-RU"/>
        </w:rPr>
        <w:t xml:space="preserve">2017 год – </w:t>
      </w:r>
      <w:r w:rsidRPr="005D49C6">
        <w:rPr>
          <w:rFonts w:ascii="Times New Roman" w:eastAsia="Times New Roman" w:hAnsi="Times New Roman" w:cs="Times New Roman"/>
          <w:bCs/>
          <w:sz w:val="28"/>
          <w:szCs w:val="28"/>
          <w:lang w:eastAsia="ru-RU"/>
        </w:rPr>
        <w:t>167,3 млрд</w:t>
      </w:r>
      <w:r w:rsidRPr="005D49C6">
        <w:rPr>
          <w:rFonts w:ascii="Times New Roman" w:eastAsia="Times New Roman" w:hAnsi="Times New Roman" w:cs="Times New Roman"/>
          <w:sz w:val="28"/>
          <w:szCs w:val="28"/>
          <w:lang w:eastAsia="ru-RU"/>
        </w:rPr>
        <w:t>. рублей (</w:t>
      </w:r>
      <w:r w:rsidR="00D10DBE">
        <w:rPr>
          <w:rFonts w:ascii="Times New Roman" w:eastAsia="Times New Roman" w:hAnsi="Times New Roman" w:cs="Times New Roman"/>
          <w:sz w:val="28"/>
          <w:szCs w:val="28"/>
          <w:lang w:eastAsia="ru-RU"/>
        </w:rPr>
        <w:t xml:space="preserve">101,0 </w:t>
      </w:r>
      <w:r w:rsidRPr="005D49C6">
        <w:rPr>
          <w:rFonts w:ascii="Times New Roman" w:eastAsia="Times New Roman" w:hAnsi="Times New Roman" w:cs="Times New Roman"/>
          <w:sz w:val="28"/>
          <w:szCs w:val="28"/>
          <w:lang w:eastAsia="ru-RU"/>
        </w:rPr>
        <w:t xml:space="preserve">%) и </w:t>
      </w:r>
      <w:r w:rsidRPr="005D49C6">
        <w:rPr>
          <w:rFonts w:ascii="Times New Roman" w:eastAsia="Times New Roman" w:hAnsi="Times New Roman" w:cs="Times New Roman"/>
          <w:bCs/>
          <w:sz w:val="28"/>
          <w:szCs w:val="28"/>
          <w:lang w:eastAsia="ru-RU"/>
        </w:rPr>
        <w:t>169,7 млрд.</w:t>
      </w:r>
      <w:r w:rsidRPr="005D49C6">
        <w:rPr>
          <w:rFonts w:ascii="Times New Roman" w:eastAsia="Times New Roman" w:hAnsi="Times New Roman" w:cs="Times New Roman"/>
          <w:sz w:val="28"/>
          <w:szCs w:val="28"/>
          <w:lang w:eastAsia="ru-RU"/>
        </w:rPr>
        <w:t xml:space="preserve"> рублей (10</w:t>
      </w:r>
      <w:r w:rsidR="00D10DBE">
        <w:rPr>
          <w:rFonts w:ascii="Times New Roman" w:eastAsia="Times New Roman" w:hAnsi="Times New Roman" w:cs="Times New Roman"/>
          <w:sz w:val="28"/>
          <w:szCs w:val="28"/>
          <w:lang w:eastAsia="ru-RU"/>
        </w:rPr>
        <w:t xml:space="preserve">2,0 </w:t>
      </w:r>
      <w:r w:rsidRPr="005D49C6">
        <w:rPr>
          <w:rFonts w:ascii="Times New Roman" w:eastAsia="Times New Roman" w:hAnsi="Times New Roman" w:cs="Times New Roman"/>
          <w:sz w:val="28"/>
          <w:szCs w:val="28"/>
          <w:lang w:eastAsia="ru-RU"/>
        </w:rPr>
        <w:t>%);</w:t>
      </w:r>
    </w:p>
    <w:p w:rsidR="00DB5788" w:rsidRPr="005D49C6" w:rsidRDefault="00DB5788" w:rsidP="00DB5788">
      <w:pPr>
        <w:spacing w:after="0" w:line="240" w:lineRule="auto"/>
        <w:ind w:firstLine="567"/>
        <w:jc w:val="both"/>
        <w:rPr>
          <w:rFonts w:ascii="Times New Roman" w:eastAsia="Times New Roman" w:hAnsi="Times New Roman" w:cs="Times New Roman"/>
          <w:sz w:val="28"/>
          <w:szCs w:val="28"/>
          <w:lang w:eastAsia="ru-RU"/>
        </w:rPr>
      </w:pPr>
      <w:r w:rsidRPr="005D49C6">
        <w:rPr>
          <w:rFonts w:ascii="Times New Roman" w:eastAsia="Times New Roman" w:hAnsi="Times New Roman" w:cs="Times New Roman"/>
          <w:sz w:val="28"/>
          <w:szCs w:val="28"/>
          <w:lang w:eastAsia="ru-RU"/>
        </w:rPr>
        <w:t xml:space="preserve">2018 год – </w:t>
      </w:r>
      <w:r w:rsidRPr="005D49C6">
        <w:rPr>
          <w:rFonts w:ascii="Times New Roman" w:eastAsia="Times New Roman" w:hAnsi="Times New Roman" w:cs="Times New Roman"/>
          <w:bCs/>
          <w:sz w:val="28"/>
          <w:szCs w:val="28"/>
          <w:lang w:eastAsia="ru-RU"/>
        </w:rPr>
        <w:t xml:space="preserve">178,4 </w:t>
      </w:r>
      <w:r w:rsidRPr="005D49C6">
        <w:rPr>
          <w:rFonts w:ascii="Times New Roman" w:eastAsia="Times New Roman" w:hAnsi="Times New Roman" w:cs="Times New Roman"/>
          <w:sz w:val="28"/>
          <w:szCs w:val="28"/>
          <w:lang w:eastAsia="ru-RU"/>
        </w:rPr>
        <w:t>млрд. рублей (101</w:t>
      </w:r>
      <w:r w:rsidR="00D10DBE">
        <w:rPr>
          <w:rFonts w:ascii="Times New Roman" w:eastAsia="Times New Roman" w:hAnsi="Times New Roman" w:cs="Times New Roman"/>
          <w:sz w:val="28"/>
          <w:szCs w:val="28"/>
          <w:lang w:eastAsia="ru-RU"/>
        </w:rPr>
        <w:t xml:space="preserve">,5 </w:t>
      </w:r>
      <w:r w:rsidRPr="005D49C6">
        <w:rPr>
          <w:rFonts w:ascii="Times New Roman" w:eastAsia="Times New Roman" w:hAnsi="Times New Roman" w:cs="Times New Roman"/>
          <w:sz w:val="28"/>
          <w:szCs w:val="28"/>
          <w:lang w:eastAsia="ru-RU"/>
        </w:rPr>
        <w:t xml:space="preserve">%) и </w:t>
      </w:r>
      <w:r w:rsidRPr="005D49C6">
        <w:rPr>
          <w:rFonts w:ascii="Times New Roman" w:eastAsia="Times New Roman" w:hAnsi="Times New Roman" w:cs="Times New Roman"/>
          <w:bCs/>
          <w:sz w:val="28"/>
          <w:szCs w:val="28"/>
          <w:lang w:eastAsia="ru-RU"/>
        </w:rPr>
        <w:t>191,7 млрд.</w:t>
      </w:r>
      <w:r w:rsidRPr="005D49C6">
        <w:rPr>
          <w:rFonts w:ascii="Times New Roman" w:eastAsia="Times New Roman" w:hAnsi="Times New Roman" w:cs="Times New Roman"/>
          <w:sz w:val="28"/>
          <w:szCs w:val="28"/>
          <w:lang w:eastAsia="ru-RU"/>
        </w:rPr>
        <w:t xml:space="preserve"> рублей (</w:t>
      </w:r>
      <w:r w:rsidR="00D10DBE">
        <w:rPr>
          <w:rFonts w:ascii="Times New Roman" w:eastAsia="Times New Roman" w:hAnsi="Times New Roman" w:cs="Times New Roman"/>
          <w:sz w:val="28"/>
          <w:szCs w:val="28"/>
          <w:lang w:eastAsia="ru-RU"/>
        </w:rPr>
        <w:t xml:space="preserve">102,5 </w:t>
      </w:r>
      <w:r w:rsidRPr="005D49C6">
        <w:rPr>
          <w:rFonts w:ascii="Times New Roman" w:eastAsia="Times New Roman" w:hAnsi="Times New Roman" w:cs="Times New Roman"/>
          <w:sz w:val="28"/>
          <w:szCs w:val="28"/>
          <w:lang w:eastAsia="ru-RU"/>
        </w:rPr>
        <w:t>%).</w:t>
      </w:r>
    </w:p>
    <w:p w:rsidR="00DB5788" w:rsidRDefault="003D36A5" w:rsidP="00DB578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Развитию малого предпринимательства в городе способствует </w:t>
      </w:r>
      <w:r w:rsidR="00DB5788" w:rsidRPr="005D49C6">
        <w:rPr>
          <w:rFonts w:ascii="Times New Roman" w:eastAsia="Times New Roman" w:hAnsi="Times New Roman" w:cs="Times New Roman"/>
          <w:sz w:val="28"/>
          <w:szCs w:val="28"/>
          <w:lang w:eastAsia="ru-RU"/>
        </w:rPr>
        <w:t xml:space="preserve"> сформирован</w:t>
      </w:r>
      <w:r>
        <w:rPr>
          <w:rFonts w:ascii="Times New Roman" w:eastAsia="Times New Roman" w:hAnsi="Times New Roman" w:cs="Times New Roman"/>
          <w:sz w:val="28"/>
          <w:szCs w:val="28"/>
          <w:lang w:eastAsia="ru-RU"/>
        </w:rPr>
        <w:t>н</w:t>
      </w:r>
      <w:r w:rsidR="00DB5788" w:rsidRPr="005D49C6">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я</w:t>
      </w:r>
      <w:r w:rsidR="00DB5788" w:rsidRPr="005D49C6">
        <w:rPr>
          <w:rFonts w:ascii="Times New Roman" w:eastAsia="Times New Roman" w:hAnsi="Times New Roman" w:cs="Times New Roman"/>
          <w:sz w:val="28"/>
          <w:szCs w:val="28"/>
          <w:lang w:eastAsia="ru-RU"/>
        </w:rPr>
        <w:t xml:space="preserve"> и активно функциониру</w:t>
      </w:r>
      <w:r>
        <w:rPr>
          <w:rFonts w:ascii="Times New Roman" w:eastAsia="Times New Roman" w:hAnsi="Times New Roman" w:cs="Times New Roman"/>
          <w:sz w:val="28"/>
          <w:szCs w:val="28"/>
          <w:lang w:eastAsia="ru-RU"/>
        </w:rPr>
        <w:t>ющая</w:t>
      </w:r>
      <w:r w:rsidR="00DB5788" w:rsidRPr="005D49C6">
        <w:rPr>
          <w:rFonts w:ascii="Times New Roman" w:eastAsia="Times New Roman" w:hAnsi="Times New Roman" w:cs="Times New Roman"/>
          <w:sz w:val="28"/>
          <w:szCs w:val="28"/>
          <w:lang w:eastAsia="ru-RU"/>
        </w:rPr>
        <w:t xml:space="preserve"> инфраструктура поддержки предпринимательства, которая осуществляется в соответствии с </w:t>
      </w:r>
      <w:r w:rsidR="00DB5788" w:rsidRPr="005D49C6">
        <w:rPr>
          <w:rFonts w:ascii="Times New Roman" w:eastAsia="Times New Roman" w:hAnsi="Times New Roman" w:cs="Times New Roman"/>
          <w:bCs/>
          <w:sz w:val="28"/>
          <w:szCs w:val="28"/>
          <w:lang w:eastAsia="ru-RU"/>
        </w:rPr>
        <w:t xml:space="preserve">подпрограммой «Развитие малого и среднего предпринимательства» </w:t>
      </w:r>
      <w:r w:rsidR="00DB5788" w:rsidRPr="005D49C6">
        <w:rPr>
          <w:rFonts w:ascii="Times New Roman" w:eastAsia="Times New Roman" w:hAnsi="Times New Roman" w:cs="Times New Roman"/>
          <w:sz w:val="28"/>
          <w:szCs w:val="28"/>
          <w:lang w:eastAsia="ru-RU"/>
        </w:rPr>
        <w:t>муниципальной программы «Создание условий для развития муниципальной политики в отдельных секторах экономики города Сургута» с финансированием  из местного и окружного бюджетов.</w:t>
      </w:r>
    </w:p>
    <w:p w:rsidR="00484631" w:rsidRPr="008222C9" w:rsidRDefault="008222C9" w:rsidP="008222C9">
      <w:pPr>
        <w:spacing w:after="0" w:line="240" w:lineRule="auto"/>
        <w:ind w:firstLine="567"/>
        <w:jc w:val="both"/>
        <w:rPr>
          <w:rFonts w:ascii="Times New Roman" w:eastAsia="Times New Roman" w:hAnsi="Times New Roman" w:cs="Times New Roman"/>
          <w:sz w:val="28"/>
          <w:szCs w:val="28"/>
          <w:lang w:eastAsia="ru-RU"/>
        </w:rPr>
      </w:pPr>
      <w:r w:rsidRPr="008222C9">
        <w:rPr>
          <w:rFonts w:ascii="Times New Roman" w:eastAsia="Times New Roman" w:hAnsi="Times New Roman" w:cs="Times New Roman"/>
          <w:sz w:val="28"/>
          <w:szCs w:val="28"/>
          <w:lang w:eastAsia="ru-RU"/>
        </w:rPr>
        <w:t>Также, в</w:t>
      </w:r>
      <w:r w:rsidR="00484631" w:rsidRPr="008222C9">
        <w:rPr>
          <w:rFonts w:ascii="Times New Roman" w:eastAsia="Times New Roman" w:hAnsi="Times New Roman" w:cs="Times New Roman"/>
          <w:sz w:val="28"/>
          <w:szCs w:val="28"/>
          <w:lang w:eastAsia="ru-RU"/>
        </w:rPr>
        <w:t xml:space="preserve"> </w:t>
      </w:r>
      <w:r w:rsidRPr="008222C9">
        <w:rPr>
          <w:rFonts w:ascii="Times New Roman" w:eastAsia="Times New Roman" w:hAnsi="Times New Roman" w:cs="Times New Roman"/>
          <w:sz w:val="28"/>
          <w:szCs w:val="28"/>
          <w:lang w:eastAsia="ru-RU"/>
        </w:rPr>
        <w:t xml:space="preserve">соответствии с Планом мероприятий по обеспечению устойчивого развития экономики и социальной стабильности </w:t>
      </w:r>
      <w:proofErr w:type="gramStart"/>
      <w:r w:rsidRPr="008222C9">
        <w:rPr>
          <w:rFonts w:ascii="Times New Roman" w:eastAsia="Times New Roman" w:hAnsi="Times New Roman" w:cs="Times New Roman"/>
          <w:sz w:val="28"/>
          <w:szCs w:val="28"/>
          <w:lang w:eastAsia="ru-RU"/>
        </w:rPr>
        <w:t>в</w:t>
      </w:r>
      <w:proofErr w:type="gramEnd"/>
      <w:r w:rsidRPr="008222C9">
        <w:rPr>
          <w:rFonts w:ascii="Times New Roman" w:eastAsia="Times New Roman" w:hAnsi="Times New Roman" w:cs="Times New Roman"/>
          <w:sz w:val="28"/>
          <w:szCs w:val="28"/>
          <w:lang w:eastAsia="ru-RU"/>
        </w:rPr>
        <w:t xml:space="preserve"> </w:t>
      </w:r>
      <w:proofErr w:type="gramStart"/>
      <w:r w:rsidRPr="008222C9">
        <w:rPr>
          <w:rFonts w:ascii="Times New Roman" w:eastAsia="Times New Roman" w:hAnsi="Times New Roman" w:cs="Times New Roman"/>
          <w:sz w:val="28"/>
          <w:szCs w:val="28"/>
          <w:lang w:eastAsia="ru-RU"/>
        </w:rPr>
        <w:t>Ханты-Мансийском</w:t>
      </w:r>
      <w:proofErr w:type="gramEnd"/>
      <w:r w:rsidRPr="008222C9">
        <w:rPr>
          <w:rFonts w:ascii="Times New Roman" w:eastAsia="Times New Roman" w:hAnsi="Times New Roman" w:cs="Times New Roman"/>
          <w:sz w:val="28"/>
          <w:szCs w:val="28"/>
          <w:lang w:eastAsia="ru-RU"/>
        </w:rPr>
        <w:t xml:space="preserve"> автономном округе – Югре на 2015 и на период 2016 и 2017 годов, утверждённым </w:t>
      </w:r>
      <w:r w:rsidR="00484631" w:rsidRPr="008222C9">
        <w:rPr>
          <w:rFonts w:ascii="Times New Roman" w:eastAsia="Times New Roman" w:hAnsi="Times New Roman" w:cs="Times New Roman"/>
          <w:sz w:val="28"/>
          <w:szCs w:val="28"/>
          <w:lang w:eastAsia="ru-RU"/>
        </w:rPr>
        <w:t xml:space="preserve">распоряжением Правительства </w:t>
      </w:r>
      <w:r w:rsidRPr="008222C9">
        <w:rPr>
          <w:rFonts w:ascii="Times New Roman" w:eastAsia="Times New Roman" w:hAnsi="Times New Roman" w:cs="Times New Roman"/>
          <w:sz w:val="28"/>
          <w:szCs w:val="28"/>
          <w:lang w:eastAsia="ru-RU"/>
        </w:rPr>
        <w:t>Ханты-мансийского автономного округа - Югры</w:t>
      </w:r>
      <w:r w:rsidR="00484631" w:rsidRPr="008222C9">
        <w:rPr>
          <w:rFonts w:ascii="Times New Roman" w:eastAsia="Times New Roman" w:hAnsi="Times New Roman" w:cs="Times New Roman"/>
          <w:sz w:val="28"/>
          <w:szCs w:val="28"/>
          <w:lang w:eastAsia="ru-RU"/>
        </w:rPr>
        <w:t xml:space="preserve"> от 16.02.2015 № 62-рп (с изменениями от </w:t>
      </w:r>
      <w:r w:rsidR="00606150">
        <w:rPr>
          <w:rFonts w:ascii="Times New Roman" w:eastAsia="Times New Roman" w:hAnsi="Times New Roman" w:cs="Times New Roman"/>
          <w:sz w:val="28"/>
          <w:szCs w:val="28"/>
          <w:lang w:eastAsia="ru-RU"/>
        </w:rPr>
        <w:t>03</w:t>
      </w:r>
      <w:r w:rsidR="00484631" w:rsidRPr="008222C9">
        <w:rPr>
          <w:rFonts w:ascii="Times New Roman" w:eastAsia="Times New Roman" w:hAnsi="Times New Roman" w:cs="Times New Roman"/>
          <w:sz w:val="28"/>
          <w:szCs w:val="28"/>
          <w:lang w:eastAsia="ru-RU"/>
        </w:rPr>
        <w:t>.0</w:t>
      </w:r>
      <w:r w:rsidR="00606150">
        <w:rPr>
          <w:rFonts w:ascii="Times New Roman" w:eastAsia="Times New Roman" w:hAnsi="Times New Roman" w:cs="Times New Roman"/>
          <w:sz w:val="28"/>
          <w:szCs w:val="28"/>
          <w:lang w:eastAsia="ru-RU"/>
        </w:rPr>
        <w:t>7</w:t>
      </w:r>
      <w:r w:rsidR="00484631" w:rsidRPr="008222C9">
        <w:rPr>
          <w:rFonts w:ascii="Times New Roman" w:eastAsia="Times New Roman" w:hAnsi="Times New Roman" w:cs="Times New Roman"/>
          <w:sz w:val="28"/>
          <w:szCs w:val="28"/>
          <w:lang w:eastAsia="ru-RU"/>
        </w:rPr>
        <w:t>.2015), предусм</w:t>
      </w:r>
      <w:r w:rsidRPr="008222C9">
        <w:rPr>
          <w:rFonts w:ascii="Times New Roman" w:eastAsia="Times New Roman" w:hAnsi="Times New Roman" w:cs="Times New Roman"/>
          <w:sz w:val="28"/>
          <w:szCs w:val="28"/>
          <w:lang w:eastAsia="ru-RU"/>
        </w:rPr>
        <w:t>о</w:t>
      </w:r>
      <w:r w:rsidR="00484631" w:rsidRPr="008222C9">
        <w:rPr>
          <w:rFonts w:ascii="Times New Roman" w:eastAsia="Times New Roman" w:hAnsi="Times New Roman" w:cs="Times New Roman"/>
          <w:sz w:val="28"/>
          <w:szCs w:val="28"/>
          <w:lang w:eastAsia="ru-RU"/>
        </w:rPr>
        <w:t>тр</w:t>
      </w:r>
      <w:r w:rsidRPr="008222C9">
        <w:rPr>
          <w:rFonts w:ascii="Times New Roman" w:eastAsia="Times New Roman" w:hAnsi="Times New Roman" w:cs="Times New Roman"/>
          <w:sz w:val="28"/>
          <w:szCs w:val="28"/>
          <w:lang w:eastAsia="ru-RU"/>
        </w:rPr>
        <w:t>ены</w:t>
      </w:r>
      <w:r w:rsidR="00484631" w:rsidRPr="008222C9">
        <w:rPr>
          <w:rFonts w:ascii="Times New Roman" w:eastAsia="Times New Roman" w:hAnsi="Times New Roman" w:cs="Times New Roman"/>
          <w:sz w:val="28"/>
          <w:szCs w:val="28"/>
          <w:lang w:eastAsia="ru-RU"/>
        </w:rPr>
        <w:t xml:space="preserve"> меры по поддержке малого бизнеса: </w:t>
      </w:r>
    </w:p>
    <w:p w:rsidR="00484631" w:rsidRPr="008222C9" w:rsidRDefault="00484631" w:rsidP="008110F7">
      <w:pPr>
        <w:spacing w:after="0" w:line="240" w:lineRule="auto"/>
        <w:ind w:firstLine="567"/>
        <w:jc w:val="both"/>
        <w:rPr>
          <w:rFonts w:ascii="Times New Roman" w:hAnsi="Times New Roman" w:cs="Times New Roman"/>
          <w:sz w:val="28"/>
          <w:szCs w:val="28"/>
        </w:rPr>
      </w:pPr>
      <w:r w:rsidRPr="008222C9">
        <w:rPr>
          <w:rFonts w:ascii="Times New Roman" w:eastAsia="Times New Roman" w:hAnsi="Times New Roman" w:cs="Times New Roman"/>
          <w:sz w:val="28"/>
          <w:szCs w:val="28"/>
          <w:lang w:eastAsia="ru-RU"/>
        </w:rPr>
        <w:t xml:space="preserve">- </w:t>
      </w:r>
      <w:r w:rsidRPr="008222C9">
        <w:rPr>
          <w:rFonts w:ascii="Times New Roman" w:hAnsi="Times New Roman" w:cs="Times New Roman"/>
          <w:sz w:val="28"/>
          <w:szCs w:val="28"/>
        </w:rPr>
        <w:t>снижение размера арендной платы за земельные участки для субъектов социального предпринимательства путем применения коэффициента в размере 0,5;</w:t>
      </w:r>
    </w:p>
    <w:p w:rsidR="00484631" w:rsidRPr="008222C9" w:rsidRDefault="00484631" w:rsidP="008110F7">
      <w:pPr>
        <w:spacing w:after="0" w:line="240" w:lineRule="auto"/>
        <w:ind w:firstLine="567"/>
        <w:jc w:val="both"/>
        <w:rPr>
          <w:rFonts w:ascii="Times New Roman" w:hAnsi="Times New Roman" w:cs="Times New Roman"/>
          <w:sz w:val="28"/>
          <w:szCs w:val="28"/>
        </w:rPr>
      </w:pPr>
      <w:r w:rsidRPr="008222C9">
        <w:rPr>
          <w:rFonts w:ascii="Times New Roman" w:hAnsi="Times New Roman" w:cs="Times New Roman"/>
          <w:sz w:val="28"/>
          <w:szCs w:val="28"/>
        </w:rPr>
        <w:t>- возмещение субъектам малого и среднего предпринимательства части затрат по утрате процентов за пользование банковскими кредитами в размере до 2/3 ключевой ставки Центрального Банка России по договорам, заключенным не ранее 1 января 2016 года;</w:t>
      </w:r>
    </w:p>
    <w:p w:rsidR="00484631" w:rsidRPr="008222C9" w:rsidRDefault="00484631" w:rsidP="008110F7">
      <w:pPr>
        <w:spacing w:after="0" w:line="240" w:lineRule="auto"/>
        <w:ind w:firstLine="567"/>
        <w:jc w:val="both"/>
        <w:rPr>
          <w:rFonts w:ascii="Times New Roman" w:hAnsi="Times New Roman" w:cs="Times New Roman"/>
          <w:sz w:val="28"/>
          <w:szCs w:val="28"/>
        </w:rPr>
      </w:pPr>
      <w:r w:rsidRPr="008222C9">
        <w:rPr>
          <w:rFonts w:ascii="Times New Roman" w:hAnsi="Times New Roman" w:cs="Times New Roman"/>
          <w:sz w:val="28"/>
          <w:szCs w:val="28"/>
        </w:rPr>
        <w:t>- увеличение доли государственных (муниципальных) закупок у субъектов малого и среднего предпринимательств</w:t>
      </w:r>
      <w:r w:rsidR="008222C9" w:rsidRPr="008222C9">
        <w:rPr>
          <w:rFonts w:ascii="Times New Roman" w:hAnsi="Times New Roman" w:cs="Times New Roman"/>
          <w:sz w:val="28"/>
          <w:szCs w:val="28"/>
        </w:rPr>
        <w:t>а до 20% в объёме закупок</w:t>
      </w:r>
      <w:r w:rsidRPr="008222C9">
        <w:rPr>
          <w:rFonts w:ascii="Times New Roman" w:hAnsi="Times New Roman" w:cs="Times New Roman"/>
          <w:sz w:val="28"/>
          <w:szCs w:val="28"/>
        </w:rPr>
        <w:t>.</w:t>
      </w:r>
    </w:p>
    <w:p w:rsidR="00606150" w:rsidRDefault="00606150" w:rsidP="00DB578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Кроме того, п</w:t>
      </w:r>
      <w:r w:rsidRPr="00606150">
        <w:rPr>
          <w:rFonts w:ascii="Times New Roman" w:eastAsia="Times New Roman" w:hAnsi="Times New Roman" w:cs="Times New Roman"/>
          <w:sz w:val="28"/>
          <w:szCs w:val="28"/>
          <w:lang w:eastAsia="ru-RU"/>
        </w:rPr>
        <w:t>остановлением Правительства Российской Федерации от 13</w:t>
      </w:r>
      <w:r>
        <w:rPr>
          <w:rFonts w:ascii="Times New Roman" w:eastAsia="Times New Roman" w:hAnsi="Times New Roman" w:cs="Times New Roman"/>
          <w:sz w:val="28"/>
          <w:szCs w:val="28"/>
          <w:lang w:eastAsia="ru-RU"/>
        </w:rPr>
        <w:t>.07.</w:t>
      </w:r>
      <w:r w:rsidRPr="00606150">
        <w:rPr>
          <w:rFonts w:ascii="Times New Roman" w:eastAsia="Times New Roman" w:hAnsi="Times New Roman" w:cs="Times New Roman"/>
          <w:sz w:val="28"/>
          <w:szCs w:val="28"/>
          <w:lang w:eastAsia="ru-RU"/>
        </w:rPr>
        <w:t xml:space="preserve">2015 № 702 в рамках «антикризисного плана» </w:t>
      </w:r>
      <w:r>
        <w:rPr>
          <w:rFonts w:ascii="Times New Roman" w:eastAsia="Times New Roman" w:hAnsi="Times New Roman" w:cs="Times New Roman"/>
          <w:sz w:val="28"/>
          <w:szCs w:val="28"/>
          <w:lang w:eastAsia="ru-RU"/>
        </w:rPr>
        <w:t xml:space="preserve">Российской Федерации </w:t>
      </w:r>
      <w:r w:rsidRPr="00606150">
        <w:rPr>
          <w:rFonts w:ascii="Times New Roman" w:eastAsia="Times New Roman" w:hAnsi="Times New Roman" w:cs="Times New Roman"/>
          <w:sz w:val="28"/>
          <w:szCs w:val="28"/>
          <w:lang w:eastAsia="ru-RU"/>
        </w:rPr>
        <w:t xml:space="preserve">увеличены в два раза предельные значения выручки для отнесения хозяйствующих субъектов к категории субъектов малого и среднего предпринимательства. </w:t>
      </w:r>
      <w:r>
        <w:rPr>
          <w:rFonts w:ascii="Times New Roman" w:eastAsia="Times New Roman" w:hAnsi="Times New Roman" w:cs="Times New Roman"/>
          <w:sz w:val="28"/>
          <w:szCs w:val="28"/>
          <w:lang w:eastAsia="ru-RU"/>
        </w:rPr>
        <w:t>Данная мера</w:t>
      </w:r>
      <w:r w:rsidRPr="00606150">
        <w:rPr>
          <w:rFonts w:ascii="Times New Roman" w:eastAsia="Times New Roman" w:hAnsi="Times New Roman" w:cs="Times New Roman"/>
          <w:sz w:val="28"/>
          <w:szCs w:val="28"/>
          <w:lang w:eastAsia="ru-RU"/>
        </w:rPr>
        <w:t xml:space="preserve"> позволит расширить круг предприятий, имеющих право принимать участие в государственных и муниципальных программах поддержки малого и среднего предпринимательства</w:t>
      </w:r>
      <w:r>
        <w:rPr>
          <w:rFonts w:ascii="Times New Roman" w:eastAsia="Times New Roman" w:hAnsi="Times New Roman" w:cs="Times New Roman"/>
          <w:sz w:val="28"/>
          <w:szCs w:val="28"/>
          <w:lang w:eastAsia="ru-RU"/>
        </w:rPr>
        <w:t>, что, в свою очередь положительно повлияет на показатели малого бизнеса.</w:t>
      </w:r>
    </w:p>
    <w:p w:rsidR="00DB5788" w:rsidRPr="005D49C6" w:rsidRDefault="00DB5788" w:rsidP="00DB5788">
      <w:pPr>
        <w:spacing w:after="0" w:line="240" w:lineRule="auto"/>
        <w:ind w:firstLine="567"/>
        <w:jc w:val="both"/>
        <w:rPr>
          <w:rFonts w:ascii="Times New Roman" w:eastAsia="Times New Roman" w:hAnsi="Times New Roman" w:cs="Times New Roman"/>
          <w:sz w:val="28"/>
          <w:szCs w:val="28"/>
          <w:lang w:eastAsia="ru-RU"/>
        </w:rPr>
      </w:pPr>
      <w:r w:rsidRPr="005D49C6">
        <w:rPr>
          <w:rFonts w:ascii="Times New Roman" w:eastAsia="Times New Roman" w:hAnsi="Times New Roman" w:cs="Times New Roman"/>
          <w:sz w:val="28"/>
          <w:szCs w:val="28"/>
          <w:lang w:eastAsia="ru-RU"/>
        </w:rPr>
        <w:t xml:space="preserve">Отклонения значений показателей по разделу «Малый бизнес» от значений показателей «Прогноза социально-экономического развития на 2016 год и </w:t>
      </w:r>
      <w:r w:rsidRPr="005D49C6">
        <w:rPr>
          <w:rFonts w:ascii="Times New Roman" w:eastAsia="Times New Roman" w:hAnsi="Times New Roman" w:cs="Times New Roman"/>
          <w:sz w:val="28"/>
          <w:szCs w:val="28"/>
          <w:lang w:eastAsia="ru-RU"/>
        </w:rPr>
        <w:lastRenderedPageBreak/>
        <w:t>плановый период 2017 и 2018 годов» объясняются корректировкой темпов роста в соответствии с основными макроэкономическими параметрами экономического развития Российской Федерации до 2018 года, а также корректировкой количества субъектов малого бизнеса согласно данным федеральной налоговой службы.</w:t>
      </w:r>
    </w:p>
    <w:p w:rsidR="00200477" w:rsidRPr="00200477" w:rsidRDefault="00200477" w:rsidP="00200477">
      <w:pPr>
        <w:spacing w:after="0" w:line="240" w:lineRule="auto"/>
        <w:jc w:val="both"/>
        <w:rPr>
          <w:rFonts w:ascii="Times New Roman" w:eastAsia="Times New Roman" w:hAnsi="Times New Roman" w:cs="Times New Roman"/>
          <w:b/>
          <w:sz w:val="28"/>
          <w:szCs w:val="28"/>
          <w:highlight w:val="yellow"/>
          <w:lang w:eastAsia="ru-RU"/>
        </w:rPr>
      </w:pPr>
    </w:p>
    <w:p w:rsidR="00200477" w:rsidRPr="003365E5" w:rsidRDefault="00200477" w:rsidP="00200477">
      <w:pPr>
        <w:spacing w:after="0" w:line="240" w:lineRule="auto"/>
        <w:ind w:firstLine="567"/>
        <w:jc w:val="both"/>
        <w:rPr>
          <w:rFonts w:ascii="Times New Roman" w:eastAsia="Times New Roman" w:hAnsi="Times New Roman" w:cs="Times New Roman"/>
          <w:caps/>
          <w:sz w:val="28"/>
          <w:szCs w:val="28"/>
          <w:lang w:eastAsia="ru-RU"/>
        </w:rPr>
      </w:pPr>
      <w:r w:rsidRPr="003365E5">
        <w:rPr>
          <w:rFonts w:ascii="Times New Roman" w:eastAsia="Times New Roman" w:hAnsi="Times New Roman" w:cs="Times New Roman"/>
          <w:sz w:val="28"/>
          <w:szCs w:val="28"/>
          <w:lang w:eastAsia="ru-RU"/>
        </w:rPr>
        <w:t>Муниципальный сектор</w:t>
      </w:r>
    </w:p>
    <w:p w:rsidR="003365E5" w:rsidRPr="004F17D6" w:rsidRDefault="003365E5" w:rsidP="003365E5">
      <w:pPr>
        <w:spacing w:after="0" w:line="240" w:lineRule="auto"/>
        <w:ind w:firstLine="567"/>
        <w:jc w:val="both"/>
        <w:rPr>
          <w:rFonts w:ascii="Times New Roman" w:eastAsia="Times New Roman" w:hAnsi="Times New Roman" w:cs="Times New Roman"/>
          <w:sz w:val="28"/>
          <w:szCs w:val="28"/>
          <w:lang w:eastAsia="ru-RU"/>
        </w:rPr>
      </w:pPr>
      <w:r w:rsidRPr="004F17D6">
        <w:rPr>
          <w:rFonts w:ascii="Times New Roman" w:eastAsia="Times New Roman" w:hAnsi="Times New Roman" w:cs="Times New Roman"/>
          <w:sz w:val="28"/>
          <w:szCs w:val="28"/>
          <w:lang w:eastAsia="ru-RU"/>
        </w:rPr>
        <w:t xml:space="preserve">Деятельность муниципальных унитарных предприятий и муниципальных учреждений направлена на решение вопросов местного значения и, прежде всего, вопросов жизнеобеспечения населения муниципального образования и рационального использования муниципального имущества. </w:t>
      </w:r>
    </w:p>
    <w:p w:rsidR="006269C5" w:rsidRDefault="003365E5" w:rsidP="003365E5">
      <w:pPr>
        <w:spacing w:after="0" w:line="240" w:lineRule="auto"/>
        <w:ind w:firstLine="567"/>
        <w:jc w:val="both"/>
        <w:rPr>
          <w:rFonts w:ascii="Times New Roman" w:eastAsia="Times New Roman" w:hAnsi="Times New Roman" w:cs="Times New Roman"/>
          <w:sz w:val="28"/>
          <w:szCs w:val="28"/>
          <w:lang w:eastAsia="ru-RU"/>
        </w:rPr>
      </w:pPr>
      <w:r w:rsidRPr="004F17D6">
        <w:rPr>
          <w:rFonts w:ascii="Times New Roman" w:eastAsia="Times New Roman" w:hAnsi="Times New Roman" w:cs="Times New Roman"/>
          <w:sz w:val="28"/>
          <w:szCs w:val="28"/>
          <w:lang w:eastAsia="ru-RU"/>
        </w:rPr>
        <w:t>В 2015 году муниципальный сектор экономики города представлен 14 муниципальными унитарными предприятиями</w:t>
      </w:r>
      <w:r w:rsidR="006269C5">
        <w:rPr>
          <w:rFonts w:ascii="Times New Roman" w:eastAsia="Times New Roman" w:hAnsi="Times New Roman" w:cs="Times New Roman"/>
          <w:sz w:val="28"/>
          <w:szCs w:val="28"/>
          <w:lang w:eastAsia="ru-RU"/>
        </w:rPr>
        <w:t>, муниципальное образование городской округ город Сургут является акционером</w:t>
      </w:r>
      <w:r w:rsidRPr="004F17D6">
        <w:rPr>
          <w:rFonts w:ascii="Times New Roman" w:eastAsia="Times New Roman" w:hAnsi="Times New Roman" w:cs="Times New Roman"/>
          <w:sz w:val="28"/>
          <w:szCs w:val="28"/>
          <w:lang w:eastAsia="ru-RU"/>
        </w:rPr>
        <w:t xml:space="preserve"> </w:t>
      </w:r>
      <w:r w:rsidR="006269C5">
        <w:rPr>
          <w:rFonts w:ascii="Times New Roman" w:eastAsia="Times New Roman" w:hAnsi="Times New Roman" w:cs="Times New Roman"/>
          <w:sz w:val="28"/>
          <w:szCs w:val="28"/>
          <w:lang w:eastAsia="ru-RU"/>
        </w:rPr>
        <w:t xml:space="preserve">12 открытых акционерных обществ. </w:t>
      </w:r>
    </w:p>
    <w:p w:rsidR="003365E5" w:rsidRDefault="006269C5" w:rsidP="003365E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3365E5" w:rsidRPr="004F17D6">
        <w:rPr>
          <w:rFonts w:ascii="Times New Roman" w:eastAsia="Times New Roman" w:hAnsi="Times New Roman" w:cs="Times New Roman"/>
          <w:sz w:val="28"/>
          <w:szCs w:val="28"/>
          <w:lang w:eastAsia="ru-RU"/>
        </w:rPr>
        <w:t xml:space="preserve"> связи с ликвидацией </w:t>
      </w:r>
      <w:r>
        <w:rPr>
          <w:rFonts w:ascii="Times New Roman" w:eastAsia="Times New Roman" w:hAnsi="Times New Roman" w:cs="Times New Roman"/>
          <w:sz w:val="28"/>
          <w:szCs w:val="28"/>
          <w:lang w:eastAsia="ru-RU"/>
        </w:rPr>
        <w:t>с</w:t>
      </w:r>
      <w:r w:rsidR="003365E5" w:rsidRPr="004F17D6">
        <w:rPr>
          <w:rFonts w:ascii="Times New Roman" w:eastAsia="Times New Roman" w:hAnsi="Times New Roman" w:cs="Times New Roman"/>
          <w:sz w:val="28"/>
          <w:szCs w:val="28"/>
          <w:lang w:eastAsia="ru-RU"/>
        </w:rPr>
        <w:t xml:space="preserve">ургутского городского муниципального унитарного сельскохозяйственного предприятия «Северное» и </w:t>
      </w:r>
      <w:r>
        <w:rPr>
          <w:rFonts w:ascii="Times New Roman" w:eastAsia="Times New Roman" w:hAnsi="Times New Roman" w:cs="Times New Roman"/>
          <w:sz w:val="28"/>
          <w:szCs w:val="28"/>
          <w:lang w:eastAsia="ru-RU"/>
        </w:rPr>
        <w:t>с</w:t>
      </w:r>
      <w:r w:rsidR="003365E5" w:rsidRPr="004F17D6">
        <w:rPr>
          <w:rFonts w:ascii="Times New Roman" w:eastAsia="Times New Roman" w:hAnsi="Times New Roman" w:cs="Times New Roman"/>
          <w:sz w:val="28"/>
          <w:szCs w:val="28"/>
          <w:lang w:eastAsia="ru-RU"/>
        </w:rPr>
        <w:t>ургутского городского муниципального унитарного торгового предприятия «Книга»</w:t>
      </w:r>
      <w:r w:rsidRPr="006269C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w:t>
      </w:r>
      <w:r w:rsidRPr="004F17D6">
        <w:rPr>
          <w:rFonts w:ascii="Times New Roman" w:eastAsia="Times New Roman" w:hAnsi="Times New Roman" w:cs="Times New Roman"/>
          <w:sz w:val="28"/>
          <w:szCs w:val="28"/>
          <w:lang w:eastAsia="ru-RU"/>
        </w:rPr>
        <w:t xml:space="preserve">о конца </w:t>
      </w:r>
      <w:r>
        <w:rPr>
          <w:rFonts w:ascii="Times New Roman" w:eastAsia="Times New Roman" w:hAnsi="Times New Roman" w:cs="Times New Roman"/>
          <w:sz w:val="28"/>
          <w:szCs w:val="28"/>
          <w:lang w:eastAsia="ru-RU"/>
        </w:rPr>
        <w:t xml:space="preserve">текущего </w:t>
      </w:r>
      <w:r w:rsidRPr="004F17D6">
        <w:rPr>
          <w:rFonts w:ascii="Times New Roman" w:eastAsia="Times New Roman" w:hAnsi="Times New Roman" w:cs="Times New Roman"/>
          <w:sz w:val="28"/>
          <w:szCs w:val="28"/>
          <w:lang w:eastAsia="ru-RU"/>
        </w:rPr>
        <w:t>года количество муниципальны</w:t>
      </w:r>
      <w:r>
        <w:rPr>
          <w:rFonts w:ascii="Times New Roman" w:eastAsia="Times New Roman" w:hAnsi="Times New Roman" w:cs="Times New Roman"/>
          <w:sz w:val="28"/>
          <w:szCs w:val="28"/>
          <w:lang w:eastAsia="ru-RU"/>
        </w:rPr>
        <w:t>х</w:t>
      </w:r>
      <w:r w:rsidRPr="004F17D6">
        <w:rPr>
          <w:rFonts w:ascii="Times New Roman" w:eastAsia="Times New Roman" w:hAnsi="Times New Roman" w:cs="Times New Roman"/>
          <w:sz w:val="28"/>
          <w:szCs w:val="28"/>
          <w:lang w:eastAsia="ru-RU"/>
        </w:rPr>
        <w:t xml:space="preserve"> унитарны</w:t>
      </w:r>
      <w:r>
        <w:rPr>
          <w:rFonts w:ascii="Times New Roman" w:eastAsia="Times New Roman" w:hAnsi="Times New Roman" w:cs="Times New Roman"/>
          <w:sz w:val="28"/>
          <w:szCs w:val="28"/>
          <w:lang w:eastAsia="ru-RU"/>
        </w:rPr>
        <w:t>х</w:t>
      </w:r>
      <w:r w:rsidRPr="004F17D6">
        <w:rPr>
          <w:rFonts w:ascii="Times New Roman" w:eastAsia="Times New Roman" w:hAnsi="Times New Roman" w:cs="Times New Roman"/>
          <w:sz w:val="28"/>
          <w:szCs w:val="28"/>
          <w:lang w:eastAsia="ru-RU"/>
        </w:rPr>
        <w:t xml:space="preserve"> предприяти</w:t>
      </w:r>
      <w:r>
        <w:rPr>
          <w:rFonts w:ascii="Times New Roman" w:eastAsia="Times New Roman" w:hAnsi="Times New Roman" w:cs="Times New Roman"/>
          <w:sz w:val="28"/>
          <w:szCs w:val="28"/>
          <w:lang w:eastAsia="ru-RU"/>
        </w:rPr>
        <w:t xml:space="preserve">й планируется </w:t>
      </w:r>
      <w:r w:rsidRPr="004F17D6">
        <w:rPr>
          <w:rFonts w:ascii="Times New Roman" w:eastAsia="Times New Roman" w:hAnsi="Times New Roman" w:cs="Times New Roman"/>
          <w:sz w:val="28"/>
          <w:szCs w:val="28"/>
          <w:lang w:eastAsia="ru-RU"/>
        </w:rPr>
        <w:t>сократит</w:t>
      </w:r>
      <w:r>
        <w:rPr>
          <w:rFonts w:ascii="Times New Roman" w:eastAsia="Times New Roman" w:hAnsi="Times New Roman" w:cs="Times New Roman"/>
          <w:sz w:val="28"/>
          <w:szCs w:val="28"/>
          <w:lang w:eastAsia="ru-RU"/>
        </w:rPr>
        <w:t>ь</w:t>
      </w:r>
      <w:r w:rsidRPr="004F17D6">
        <w:rPr>
          <w:rFonts w:ascii="Times New Roman" w:eastAsia="Times New Roman" w:hAnsi="Times New Roman" w:cs="Times New Roman"/>
          <w:sz w:val="28"/>
          <w:szCs w:val="28"/>
          <w:lang w:eastAsia="ru-RU"/>
        </w:rPr>
        <w:t xml:space="preserve"> до 12</w:t>
      </w:r>
      <w:r>
        <w:rPr>
          <w:rFonts w:ascii="Times New Roman" w:eastAsia="Times New Roman" w:hAnsi="Times New Roman" w:cs="Times New Roman"/>
          <w:sz w:val="28"/>
          <w:szCs w:val="28"/>
          <w:lang w:eastAsia="ru-RU"/>
        </w:rPr>
        <w:t xml:space="preserve"> предприятий, которые пр</w:t>
      </w:r>
      <w:r w:rsidR="003365E5" w:rsidRPr="004F17D6">
        <w:rPr>
          <w:rFonts w:ascii="Times New Roman" w:eastAsia="Times New Roman" w:hAnsi="Times New Roman" w:cs="Times New Roman"/>
          <w:sz w:val="28"/>
          <w:szCs w:val="28"/>
          <w:lang w:eastAsia="ru-RU"/>
        </w:rPr>
        <w:t>одолжат свою работу</w:t>
      </w:r>
      <w:r>
        <w:rPr>
          <w:rFonts w:ascii="Times New Roman" w:eastAsia="Times New Roman" w:hAnsi="Times New Roman" w:cs="Times New Roman"/>
          <w:sz w:val="28"/>
          <w:szCs w:val="28"/>
          <w:lang w:eastAsia="ru-RU"/>
        </w:rPr>
        <w:t xml:space="preserve"> в прогнозном периоде</w:t>
      </w:r>
      <w:r w:rsidR="003365E5" w:rsidRPr="004F17D6">
        <w:rPr>
          <w:rFonts w:ascii="Times New Roman" w:eastAsia="Times New Roman" w:hAnsi="Times New Roman" w:cs="Times New Roman"/>
          <w:sz w:val="28"/>
          <w:szCs w:val="28"/>
          <w:lang w:eastAsia="ru-RU"/>
        </w:rPr>
        <w:t>.</w:t>
      </w:r>
    </w:p>
    <w:p w:rsidR="006269C5" w:rsidRPr="004F17D6" w:rsidRDefault="006269C5" w:rsidP="003365E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2016-2018 годах планируется к продаже 1 пакет акций и 19 объектов недвижимого имущества, продажа которых будет осуществляться исходя из потребностей формирования доходной части местного бюджета.</w:t>
      </w:r>
    </w:p>
    <w:p w:rsidR="00AD0222" w:rsidRDefault="00AD0222" w:rsidP="003365E5">
      <w:pPr>
        <w:spacing w:after="0" w:line="240" w:lineRule="auto"/>
        <w:ind w:firstLine="567"/>
        <w:jc w:val="both"/>
        <w:rPr>
          <w:rFonts w:ascii="Times New Roman" w:eastAsia="Times New Roman" w:hAnsi="Times New Roman" w:cs="Times New Roman"/>
          <w:sz w:val="28"/>
          <w:szCs w:val="28"/>
          <w:lang w:eastAsia="ru-RU"/>
        </w:rPr>
      </w:pPr>
    </w:p>
    <w:p w:rsidR="003365E5" w:rsidRPr="004F17D6" w:rsidRDefault="003365E5" w:rsidP="003365E5">
      <w:pPr>
        <w:spacing w:after="0" w:line="240" w:lineRule="auto"/>
        <w:ind w:firstLine="567"/>
        <w:jc w:val="both"/>
        <w:rPr>
          <w:rFonts w:ascii="Times New Roman" w:eastAsia="Times New Roman" w:hAnsi="Times New Roman" w:cs="Times New Roman"/>
          <w:sz w:val="28"/>
          <w:szCs w:val="28"/>
          <w:lang w:eastAsia="ru-RU"/>
        </w:rPr>
      </w:pPr>
      <w:r w:rsidRPr="004F17D6">
        <w:rPr>
          <w:rFonts w:ascii="Times New Roman" w:eastAsia="Times New Roman" w:hAnsi="Times New Roman" w:cs="Times New Roman"/>
          <w:sz w:val="28"/>
          <w:szCs w:val="28"/>
          <w:lang w:eastAsia="ru-RU"/>
        </w:rPr>
        <w:t xml:space="preserve">Муниципальные учреждения созданы для осуществления функций некоммерческого характера и осуществляют свою деятельность в различных социально-значимых сферах: образование, культура, спорт, молодежная политика. Финансирование деятельности осуществляется за счет бюджетных средств и внебюджетных источников. </w:t>
      </w:r>
    </w:p>
    <w:p w:rsidR="003365E5" w:rsidRPr="004F17D6" w:rsidRDefault="003365E5" w:rsidP="003365E5">
      <w:pPr>
        <w:spacing w:after="0" w:line="240" w:lineRule="auto"/>
        <w:ind w:firstLine="567"/>
        <w:jc w:val="both"/>
        <w:rPr>
          <w:rFonts w:ascii="Times New Roman" w:eastAsia="Times New Roman" w:hAnsi="Times New Roman" w:cs="Times New Roman"/>
          <w:sz w:val="28"/>
          <w:szCs w:val="28"/>
          <w:lang w:eastAsia="ru-RU"/>
        </w:rPr>
      </w:pPr>
      <w:r w:rsidRPr="004F17D6">
        <w:rPr>
          <w:rFonts w:ascii="Times New Roman" w:eastAsia="Times New Roman" w:hAnsi="Times New Roman" w:cs="Times New Roman"/>
          <w:sz w:val="28"/>
          <w:szCs w:val="28"/>
          <w:lang w:eastAsia="ru-RU"/>
        </w:rPr>
        <w:t xml:space="preserve">С проведением оптимизации путем реорганизации муниципальных учреждений к концу 2015 года в городе будут функционировать 146 учреждений муниципальной формы собственности, из них 134 учреждения социальной сферы.  </w:t>
      </w:r>
    </w:p>
    <w:p w:rsidR="003365E5" w:rsidRPr="004F17D6" w:rsidRDefault="003365E5" w:rsidP="003365E5">
      <w:pPr>
        <w:spacing w:after="0" w:line="240" w:lineRule="auto"/>
        <w:ind w:firstLine="567"/>
        <w:jc w:val="both"/>
        <w:rPr>
          <w:rFonts w:ascii="Times New Roman" w:eastAsia="Times New Roman" w:hAnsi="Times New Roman" w:cs="Times New Roman"/>
          <w:sz w:val="28"/>
          <w:szCs w:val="28"/>
          <w:lang w:eastAsia="ru-RU"/>
        </w:rPr>
      </w:pPr>
      <w:r w:rsidRPr="004F17D6">
        <w:rPr>
          <w:rFonts w:ascii="Times New Roman" w:eastAsia="Times New Roman" w:hAnsi="Times New Roman" w:cs="Times New Roman"/>
          <w:sz w:val="28"/>
          <w:szCs w:val="28"/>
          <w:lang w:eastAsia="ru-RU"/>
        </w:rPr>
        <w:t>С учетом строительства и ввода новых объектов к концу 2018 года по прогнозу число муниципальных учреждений составит 156, в том числе 144 учреждения социальной сферы. Увеличение среднегодовой численности занятых в организациях муниципальной формы собственности</w:t>
      </w:r>
      <w:r w:rsidR="00BC2726">
        <w:rPr>
          <w:rFonts w:ascii="Times New Roman" w:eastAsia="Times New Roman" w:hAnsi="Times New Roman" w:cs="Times New Roman"/>
          <w:sz w:val="28"/>
          <w:szCs w:val="28"/>
          <w:lang w:eastAsia="ru-RU"/>
        </w:rPr>
        <w:t>, в основном,</w:t>
      </w:r>
      <w:r w:rsidRPr="004F17D6">
        <w:rPr>
          <w:rFonts w:ascii="Times New Roman" w:eastAsia="Times New Roman" w:hAnsi="Times New Roman" w:cs="Times New Roman"/>
          <w:sz w:val="28"/>
          <w:szCs w:val="28"/>
          <w:lang w:eastAsia="ru-RU"/>
        </w:rPr>
        <w:t xml:space="preserve"> </w:t>
      </w:r>
      <w:r w:rsidR="00BC2726">
        <w:rPr>
          <w:rFonts w:ascii="Times New Roman" w:eastAsia="Times New Roman" w:hAnsi="Times New Roman" w:cs="Times New Roman"/>
          <w:sz w:val="28"/>
          <w:szCs w:val="28"/>
          <w:lang w:eastAsia="ru-RU"/>
        </w:rPr>
        <w:t xml:space="preserve">будет обеспечиваться </w:t>
      </w:r>
      <w:r w:rsidRPr="004F17D6">
        <w:rPr>
          <w:rFonts w:ascii="Times New Roman" w:eastAsia="Times New Roman" w:hAnsi="Times New Roman" w:cs="Times New Roman"/>
          <w:sz w:val="28"/>
          <w:szCs w:val="28"/>
          <w:lang w:eastAsia="ru-RU"/>
        </w:rPr>
        <w:t>увеличением численности работников образовательных учреждений.</w:t>
      </w:r>
    </w:p>
    <w:p w:rsidR="003365E5" w:rsidRPr="004F17D6" w:rsidRDefault="003365E5" w:rsidP="003365E5">
      <w:pPr>
        <w:spacing w:after="0" w:line="240" w:lineRule="auto"/>
        <w:ind w:firstLine="567"/>
        <w:jc w:val="both"/>
        <w:rPr>
          <w:rFonts w:ascii="Times New Roman" w:eastAsia="Times New Roman" w:hAnsi="Times New Roman" w:cs="Times New Roman"/>
          <w:sz w:val="28"/>
          <w:szCs w:val="28"/>
          <w:lang w:eastAsia="ru-RU"/>
        </w:rPr>
      </w:pPr>
      <w:r w:rsidRPr="004F17D6">
        <w:rPr>
          <w:rFonts w:ascii="Times New Roman" w:eastAsia="Times New Roman" w:hAnsi="Times New Roman" w:cs="Times New Roman"/>
          <w:sz w:val="28"/>
          <w:szCs w:val="28"/>
          <w:lang w:eastAsia="ru-RU"/>
        </w:rPr>
        <w:t>Основной задачей развития и реформирования муниципального сектора остается  оптимизация, расширение и укрепление материально-технической базы муниципальных учреждений социальной сферы.</w:t>
      </w:r>
    </w:p>
    <w:p w:rsidR="00C60833" w:rsidRPr="004F17D6" w:rsidRDefault="004F24C5" w:rsidP="003365E5">
      <w:pPr>
        <w:spacing w:after="0" w:line="240" w:lineRule="auto"/>
        <w:ind w:firstLine="567"/>
        <w:jc w:val="both"/>
        <w:rPr>
          <w:rFonts w:ascii="Times New Roman" w:eastAsia="Times New Roman" w:hAnsi="Times New Roman" w:cs="Times New Roman"/>
          <w:sz w:val="28"/>
          <w:szCs w:val="28"/>
          <w:lang w:eastAsia="ru-RU"/>
        </w:rPr>
      </w:pPr>
      <w:r w:rsidRPr="004F17D6">
        <w:rPr>
          <w:rFonts w:ascii="Times New Roman" w:eastAsia="Times New Roman" w:hAnsi="Times New Roman" w:cs="Times New Roman"/>
          <w:sz w:val="28"/>
          <w:szCs w:val="28"/>
          <w:lang w:eastAsia="ru-RU"/>
        </w:rPr>
        <w:lastRenderedPageBreak/>
        <w:t xml:space="preserve">Для </w:t>
      </w:r>
      <w:r w:rsidR="00C60833" w:rsidRPr="004F17D6">
        <w:rPr>
          <w:rFonts w:ascii="Times New Roman" w:eastAsia="Times New Roman" w:hAnsi="Times New Roman" w:cs="Times New Roman"/>
          <w:sz w:val="28"/>
          <w:szCs w:val="28"/>
          <w:lang w:eastAsia="ru-RU"/>
        </w:rPr>
        <w:t>жизнеобеспечения населения муниципального образования</w:t>
      </w:r>
      <w:r w:rsidRPr="004F17D6">
        <w:rPr>
          <w:rFonts w:ascii="Times New Roman" w:eastAsia="Times New Roman" w:hAnsi="Times New Roman" w:cs="Times New Roman"/>
          <w:sz w:val="28"/>
          <w:szCs w:val="28"/>
          <w:lang w:eastAsia="ru-RU"/>
        </w:rPr>
        <w:t>,</w:t>
      </w:r>
      <w:r w:rsidR="00C60833" w:rsidRPr="004F17D6">
        <w:rPr>
          <w:rFonts w:ascii="Times New Roman" w:eastAsia="Times New Roman" w:hAnsi="Times New Roman" w:cs="Times New Roman"/>
          <w:sz w:val="28"/>
          <w:szCs w:val="28"/>
          <w:lang w:eastAsia="ru-RU"/>
        </w:rPr>
        <w:t xml:space="preserve"> рационального использования муниципального имущества на территории города реализуются мероприятия следующих муниципальных программ:</w:t>
      </w:r>
    </w:p>
    <w:p w:rsidR="009443F6" w:rsidRPr="009443F6" w:rsidRDefault="009443F6" w:rsidP="009443F6">
      <w:pPr>
        <w:numPr>
          <w:ilvl w:val="0"/>
          <w:numId w:val="22"/>
        </w:numPr>
        <w:tabs>
          <w:tab w:val="left" w:pos="368"/>
          <w:tab w:val="left" w:pos="993"/>
        </w:tabs>
        <w:autoSpaceDE w:val="0"/>
        <w:autoSpaceDN w:val="0"/>
        <w:adjustRightInd w:val="0"/>
        <w:spacing w:after="0" w:line="240" w:lineRule="auto"/>
        <w:ind w:hanging="153"/>
        <w:jc w:val="both"/>
        <w:rPr>
          <w:rFonts w:ascii="Times New Roman" w:eastAsia="Calibri" w:hAnsi="Times New Roman" w:cs="Times New Roman"/>
          <w:sz w:val="28"/>
          <w:szCs w:val="28"/>
        </w:rPr>
      </w:pPr>
      <w:r w:rsidRPr="009443F6">
        <w:rPr>
          <w:rFonts w:ascii="Times New Roman" w:eastAsia="Calibri" w:hAnsi="Times New Roman" w:cs="Times New Roman"/>
          <w:sz w:val="28"/>
          <w:szCs w:val="28"/>
        </w:rPr>
        <w:t>«Развитие образования города Сургута»;</w:t>
      </w:r>
    </w:p>
    <w:p w:rsidR="009443F6" w:rsidRPr="009443F6" w:rsidRDefault="009443F6" w:rsidP="009443F6">
      <w:pPr>
        <w:numPr>
          <w:ilvl w:val="0"/>
          <w:numId w:val="22"/>
        </w:numPr>
        <w:tabs>
          <w:tab w:val="left" w:pos="368"/>
          <w:tab w:val="left" w:pos="993"/>
        </w:tabs>
        <w:autoSpaceDE w:val="0"/>
        <w:autoSpaceDN w:val="0"/>
        <w:adjustRightInd w:val="0"/>
        <w:spacing w:after="0" w:line="240" w:lineRule="auto"/>
        <w:ind w:hanging="153"/>
        <w:jc w:val="both"/>
        <w:rPr>
          <w:rFonts w:ascii="Times New Roman" w:eastAsia="Calibri" w:hAnsi="Times New Roman" w:cs="Times New Roman"/>
          <w:sz w:val="28"/>
          <w:szCs w:val="28"/>
        </w:rPr>
      </w:pPr>
      <w:r w:rsidRPr="009443F6">
        <w:rPr>
          <w:rFonts w:ascii="Times New Roman" w:eastAsia="Calibri" w:hAnsi="Times New Roman" w:cs="Times New Roman"/>
          <w:sz w:val="28"/>
          <w:szCs w:val="28"/>
        </w:rPr>
        <w:t>«Развитие культуры и туризма в городе Сургуте»;</w:t>
      </w:r>
    </w:p>
    <w:p w:rsidR="009443F6" w:rsidRPr="009443F6" w:rsidRDefault="009443F6" w:rsidP="009443F6">
      <w:pPr>
        <w:numPr>
          <w:ilvl w:val="0"/>
          <w:numId w:val="22"/>
        </w:numPr>
        <w:tabs>
          <w:tab w:val="left" w:pos="368"/>
          <w:tab w:val="left" w:pos="993"/>
        </w:tabs>
        <w:autoSpaceDE w:val="0"/>
        <w:autoSpaceDN w:val="0"/>
        <w:adjustRightInd w:val="0"/>
        <w:spacing w:after="0" w:line="240" w:lineRule="auto"/>
        <w:ind w:hanging="153"/>
        <w:jc w:val="both"/>
        <w:rPr>
          <w:rFonts w:ascii="Times New Roman" w:eastAsia="Calibri" w:hAnsi="Times New Roman" w:cs="Times New Roman"/>
          <w:sz w:val="28"/>
          <w:szCs w:val="28"/>
        </w:rPr>
      </w:pPr>
      <w:r w:rsidRPr="009443F6">
        <w:rPr>
          <w:rFonts w:ascii="Times New Roman" w:eastAsia="Calibri" w:hAnsi="Times New Roman" w:cs="Times New Roman"/>
          <w:sz w:val="28"/>
          <w:szCs w:val="28"/>
        </w:rPr>
        <w:t>«Развитие физической культуры и спорта в городе Сургуте»;</w:t>
      </w:r>
    </w:p>
    <w:p w:rsidR="009443F6" w:rsidRPr="009443F6" w:rsidRDefault="009443F6" w:rsidP="009443F6">
      <w:pPr>
        <w:numPr>
          <w:ilvl w:val="0"/>
          <w:numId w:val="22"/>
        </w:numPr>
        <w:tabs>
          <w:tab w:val="left" w:pos="368"/>
          <w:tab w:val="left" w:pos="993"/>
        </w:tabs>
        <w:autoSpaceDE w:val="0"/>
        <w:autoSpaceDN w:val="0"/>
        <w:adjustRightInd w:val="0"/>
        <w:spacing w:after="0" w:line="240" w:lineRule="auto"/>
        <w:ind w:hanging="153"/>
        <w:jc w:val="both"/>
        <w:rPr>
          <w:rFonts w:ascii="Times New Roman" w:eastAsia="Calibri" w:hAnsi="Times New Roman" w:cs="Times New Roman"/>
          <w:sz w:val="28"/>
          <w:szCs w:val="28"/>
        </w:rPr>
      </w:pPr>
      <w:r w:rsidRPr="009443F6">
        <w:rPr>
          <w:rFonts w:ascii="Times New Roman" w:eastAsia="Calibri" w:hAnsi="Times New Roman" w:cs="Times New Roman"/>
          <w:sz w:val="28"/>
          <w:szCs w:val="28"/>
        </w:rPr>
        <w:t>«Молодёжная политика Сургута»;</w:t>
      </w:r>
    </w:p>
    <w:p w:rsidR="00C60833" w:rsidRPr="004F17D6" w:rsidRDefault="00C60833" w:rsidP="009443F6">
      <w:pPr>
        <w:numPr>
          <w:ilvl w:val="0"/>
          <w:numId w:val="22"/>
        </w:numPr>
        <w:tabs>
          <w:tab w:val="left" w:pos="368"/>
          <w:tab w:val="left" w:pos="993"/>
        </w:tabs>
        <w:autoSpaceDE w:val="0"/>
        <w:autoSpaceDN w:val="0"/>
        <w:adjustRightInd w:val="0"/>
        <w:spacing w:after="0" w:line="240" w:lineRule="auto"/>
        <w:ind w:left="0" w:firstLine="567"/>
        <w:jc w:val="both"/>
        <w:rPr>
          <w:rFonts w:ascii="Times New Roman" w:eastAsia="Calibri" w:hAnsi="Times New Roman" w:cs="Times New Roman"/>
          <w:sz w:val="28"/>
          <w:szCs w:val="28"/>
        </w:rPr>
      </w:pPr>
      <w:r w:rsidRPr="004F17D6">
        <w:rPr>
          <w:rFonts w:ascii="Times New Roman" w:eastAsia="Calibri" w:hAnsi="Times New Roman" w:cs="Times New Roman"/>
          <w:sz w:val="28"/>
          <w:szCs w:val="28"/>
        </w:rPr>
        <w:t>«Создание условий для развития муниципальной политики в отдельных секторах экономики города Сургута»;</w:t>
      </w:r>
    </w:p>
    <w:p w:rsidR="00C60833" w:rsidRPr="004F17D6" w:rsidRDefault="00C60833" w:rsidP="009443F6">
      <w:pPr>
        <w:numPr>
          <w:ilvl w:val="0"/>
          <w:numId w:val="22"/>
        </w:numPr>
        <w:tabs>
          <w:tab w:val="left" w:pos="368"/>
          <w:tab w:val="left" w:pos="993"/>
        </w:tabs>
        <w:autoSpaceDE w:val="0"/>
        <w:autoSpaceDN w:val="0"/>
        <w:adjustRightInd w:val="0"/>
        <w:spacing w:after="0" w:line="240" w:lineRule="auto"/>
        <w:ind w:left="0" w:firstLine="567"/>
        <w:jc w:val="both"/>
        <w:rPr>
          <w:rFonts w:ascii="Times New Roman" w:eastAsia="Calibri" w:hAnsi="Times New Roman" w:cs="Times New Roman"/>
          <w:sz w:val="28"/>
          <w:szCs w:val="28"/>
        </w:rPr>
      </w:pPr>
      <w:r w:rsidRPr="004F17D6">
        <w:rPr>
          <w:rFonts w:ascii="Times New Roman" w:eastAsia="Calibri" w:hAnsi="Times New Roman" w:cs="Times New Roman"/>
          <w:sz w:val="28"/>
          <w:szCs w:val="28"/>
        </w:rPr>
        <w:t>«Энергосбережение и повышение энергетической эффективности в городе Сургуте»;</w:t>
      </w:r>
    </w:p>
    <w:p w:rsidR="00C60833" w:rsidRPr="004F17D6" w:rsidRDefault="00C60833" w:rsidP="009443F6">
      <w:pPr>
        <w:numPr>
          <w:ilvl w:val="0"/>
          <w:numId w:val="22"/>
        </w:numPr>
        <w:tabs>
          <w:tab w:val="left" w:pos="368"/>
          <w:tab w:val="left" w:pos="993"/>
        </w:tabs>
        <w:autoSpaceDE w:val="0"/>
        <w:autoSpaceDN w:val="0"/>
        <w:adjustRightInd w:val="0"/>
        <w:spacing w:after="0" w:line="240" w:lineRule="auto"/>
        <w:ind w:left="0" w:firstLine="567"/>
        <w:jc w:val="both"/>
        <w:rPr>
          <w:rFonts w:ascii="Times New Roman" w:eastAsia="Calibri" w:hAnsi="Times New Roman" w:cs="Times New Roman"/>
          <w:sz w:val="28"/>
          <w:szCs w:val="28"/>
        </w:rPr>
      </w:pPr>
      <w:r w:rsidRPr="004F17D6">
        <w:rPr>
          <w:rFonts w:ascii="Times New Roman" w:eastAsia="Calibri" w:hAnsi="Times New Roman" w:cs="Times New Roman"/>
          <w:sz w:val="28"/>
          <w:szCs w:val="28"/>
        </w:rPr>
        <w:t>«Развитие гражданского общества в городе Сургуте»;</w:t>
      </w:r>
    </w:p>
    <w:p w:rsidR="00C60833" w:rsidRPr="004F17D6" w:rsidRDefault="00C60833" w:rsidP="009443F6">
      <w:pPr>
        <w:numPr>
          <w:ilvl w:val="0"/>
          <w:numId w:val="22"/>
        </w:numPr>
        <w:tabs>
          <w:tab w:val="left" w:pos="368"/>
          <w:tab w:val="left" w:pos="993"/>
        </w:tabs>
        <w:autoSpaceDE w:val="0"/>
        <w:autoSpaceDN w:val="0"/>
        <w:adjustRightInd w:val="0"/>
        <w:spacing w:after="0" w:line="240" w:lineRule="auto"/>
        <w:ind w:left="0" w:firstLine="567"/>
        <w:jc w:val="both"/>
        <w:rPr>
          <w:rFonts w:ascii="Times New Roman" w:eastAsia="Calibri" w:hAnsi="Times New Roman" w:cs="Times New Roman"/>
          <w:sz w:val="28"/>
          <w:szCs w:val="28"/>
        </w:rPr>
      </w:pPr>
      <w:r w:rsidRPr="004F17D6">
        <w:rPr>
          <w:rFonts w:ascii="Times New Roman" w:eastAsia="Calibri" w:hAnsi="Times New Roman" w:cs="Times New Roman"/>
          <w:sz w:val="28"/>
          <w:szCs w:val="28"/>
        </w:rPr>
        <w:t xml:space="preserve"> «Развитие муниципальной службы в городе Сургуте»;</w:t>
      </w:r>
    </w:p>
    <w:p w:rsidR="00C60833" w:rsidRPr="004F17D6" w:rsidRDefault="00C60833" w:rsidP="009443F6">
      <w:pPr>
        <w:numPr>
          <w:ilvl w:val="0"/>
          <w:numId w:val="22"/>
        </w:numPr>
        <w:tabs>
          <w:tab w:val="left" w:pos="368"/>
          <w:tab w:val="left" w:pos="993"/>
        </w:tabs>
        <w:autoSpaceDE w:val="0"/>
        <w:autoSpaceDN w:val="0"/>
        <w:adjustRightInd w:val="0"/>
        <w:spacing w:after="0" w:line="240" w:lineRule="auto"/>
        <w:ind w:left="0" w:firstLine="567"/>
        <w:jc w:val="both"/>
        <w:rPr>
          <w:rFonts w:ascii="Times New Roman" w:eastAsia="Calibri" w:hAnsi="Times New Roman" w:cs="Times New Roman"/>
          <w:sz w:val="28"/>
          <w:szCs w:val="28"/>
        </w:rPr>
      </w:pPr>
      <w:r w:rsidRPr="004F17D6">
        <w:rPr>
          <w:rFonts w:ascii="Times New Roman" w:eastAsia="Calibri" w:hAnsi="Times New Roman" w:cs="Times New Roman"/>
          <w:sz w:val="28"/>
          <w:szCs w:val="28"/>
        </w:rPr>
        <w:t>«Управление муниципальными финансами города Сургута»;</w:t>
      </w:r>
    </w:p>
    <w:p w:rsidR="003365E5" w:rsidRPr="004F17D6" w:rsidRDefault="00C60833" w:rsidP="009443F6">
      <w:pPr>
        <w:pStyle w:val="a3"/>
        <w:numPr>
          <w:ilvl w:val="0"/>
          <w:numId w:val="22"/>
        </w:numPr>
        <w:tabs>
          <w:tab w:val="left" w:pos="851"/>
          <w:tab w:val="left" w:pos="993"/>
        </w:tabs>
        <w:ind w:left="0" w:firstLine="567"/>
        <w:jc w:val="both"/>
        <w:rPr>
          <w:sz w:val="28"/>
          <w:szCs w:val="28"/>
        </w:rPr>
      </w:pPr>
      <w:r w:rsidRPr="004F17D6">
        <w:rPr>
          <w:rFonts w:eastAsia="Calibri"/>
          <w:sz w:val="28"/>
          <w:szCs w:val="28"/>
        </w:rPr>
        <w:t>«Профилактика правонарушений в городе Сургуте».</w:t>
      </w:r>
    </w:p>
    <w:p w:rsidR="00200477" w:rsidRPr="004F17D6"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9443F6">
        <w:rPr>
          <w:rFonts w:ascii="Times New Roman" w:eastAsia="Times New Roman" w:hAnsi="Times New Roman" w:cs="Times New Roman"/>
          <w:sz w:val="28"/>
          <w:szCs w:val="28"/>
          <w:lang w:eastAsia="ru-RU"/>
        </w:rPr>
        <w:t>Отклонения значений</w:t>
      </w:r>
      <w:r w:rsidRPr="004F17D6">
        <w:rPr>
          <w:rFonts w:ascii="Times New Roman" w:eastAsia="Times New Roman" w:hAnsi="Times New Roman" w:cs="Times New Roman"/>
          <w:sz w:val="28"/>
          <w:szCs w:val="28"/>
          <w:lang w:eastAsia="ru-RU"/>
        </w:rPr>
        <w:t xml:space="preserve"> показателей по разделу «Муниципальный сектор» </w:t>
      </w:r>
      <w:r w:rsidR="004F17D6">
        <w:rPr>
          <w:rFonts w:ascii="Times New Roman" w:eastAsia="Times New Roman" w:hAnsi="Times New Roman" w:cs="Times New Roman"/>
          <w:sz w:val="28"/>
          <w:szCs w:val="28"/>
          <w:lang w:eastAsia="ru-RU"/>
        </w:rPr>
        <w:br/>
      </w:r>
      <w:r w:rsidRPr="004F17D6">
        <w:rPr>
          <w:rFonts w:ascii="Times New Roman" w:eastAsia="Times New Roman" w:hAnsi="Times New Roman" w:cs="Times New Roman"/>
          <w:sz w:val="28"/>
          <w:szCs w:val="28"/>
          <w:lang w:eastAsia="ru-RU"/>
        </w:rPr>
        <w:t>от значений показателей «Прогноза социально-экономического развития на 201</w:t>
      </w:r>
      <w:r w:rsidR="003365E5" w:rsidRPr="004F17D6">
        <w:rPr>
          <w:rFonts w:ascii="Times New Roman" w:eastAsia="Times New Roman" w:hAnsi="Times New Roman" w:cs="Times New Roman"/>
          <w:sz w:val="28"/>
          <w:szCs w:val="28"/>
          <w:lang w:eastAsia="ru-RU"/>
        </w:rPr>
        <w:t>5</w:t>
      </w:r>
      <w:r w:rsidRPr="004F17D6">
        <w:rPr>
          <w:rFonts w:ascii="Times New Roman" w:eastAsia="Times New Roman" w:hAnsi="Times New Roman" w:cs="Times New Roman"/>
          <w:sz w:val="28"/>
          <w:szCs w:val="28"/>
          <w:lang w:eastAsia="ru-RU"/>
        </w:rPr>
        <w:t xml:space="preserve"> год и плановый период 201</w:t>
      </w:r>
      <w:r w:rsidR="003365E5" w:rsidRPr="004F17D6">
        <w:rPr>
          <w:rFonts w:ascii="Times New Roman" w:eastAsia="Times New Roman" w:hAnsi="Times New Roman" w:cs="Times New Roman"/>
          <w:sz w:val="28"/>
          <w:szCs w:val="28"/>
          <w:lang w:eastAsia="ru-RU"/>
        </w:rPr>
        <w:t>6</w:t>
      </w:r>
      <w:r w:rsidRPr="004F17D6">
        <w:rPr>
          <w:rFonts w:ascii="Times New Roman" w:eastAsia="Times New Roman" w:hAnsi="Times New Roman" w:cs="Times New Roman"/>
          <w:sz w:val="28"/>
          <w:szCs w:val="28"/>
          <w:lang w:eastAsia="ru-RU"/>
        </w:rPr>
        <w:t xml:space="preserve"> и 201</w:t>
      </w:r>
      <w:r w:rsidR="003365E5" w:rsidRPr="004F17D6">
        <w:rPr>
          <w:rFonts w:ascii="Times New Roman" w:eastAsia="Times New Roman" w:hAnsi="Times New Roman" w:cs="Times New Roman"/>
          <w:sz w:val="28"/>
          <w:szCs w:val="28"/>
          <w:lang w:eastAsia="ru-RU"/>
        </w:rPr>
        <w:t>7</w:t>
      </w:r>
      <w:r w:rsidRPr="004F17D6">
        <w:rPr>
          <w:rFonts w:ascii="Times New Roman" w:eastAsia="Times New Roman" w:hAnsi="Times New Roman" w:cs="Times New Roman"/>
          <w:sz w:val="28"/>
          <w:szCs w:val="28"/>
          <w:lang w:eastAsia="ru-RU"/>
        </w:rPr>
        <w:t xml:space="preserve"> годов» объясняются проведенной и планируемой реорганизацией ряда муниципальных учреждений, а также корректировкой объемов бюджетных инвестиций, направленных на развитие материально-технической базы муниципальных учреждений.</w:t>
      </w:r>
    </w:p>
    <w:p w:rsidR="00200477" w:rsidRDefault="00200477" w:rsidP="00200477">
      <w:pPr>
        <w:spacing w:after="0" w:line="240" w:lineRule="auto"/>
        <w:jc w:val="both"/>
        <w:rPr>
          <w:rFonts w:ascii="Times New Roman" w:eastAsia="Times New Roman" w:hAnsi="Times New Roman" w:cs="Times New Roman"/>
          <w:sz w:val="28"/>
          <w:szCs w:val="28"/>
          <w:lang w:eastAsia="ru-RU"/>
        </w:rPr>
      </w:pPr>
    </w:p>
    <w:p w:rsidR="00AD0222" w:rsidRPr="004F17D6" w:rsidRDefault="00AD0222" w:rsidP="00200477">
      <w:pPr>
        <w:spacing w:after="0" w:line="240" w:lineRule="auto"/>
        <w:jc w:val="both"/>
        <w:rPr>
          <w:rFonts w:ascii="Times New Roman" w:eastAsia="Times New Roman" w:hAnsi="Times New Roman" w:cs="Times New Roman"/>
          <w:sz w:val="28"/>
          <w:szCs w:val="28"/>
          <w:lang w:eastAsia="ru-RU"/>
        </w:rPr>
      </w:pPr>
    </w:p>
    <w:p w:rsidR="00200477" w:rsidRPr="00A858C1" w:rsidRDefault="00200477" w:rsidP="00200477">
      <w:pPr>
        <w:spacing w:after="0" w:line="240" w:lineRule="auto"/>
        <w:ind w:firstLine="567"/>
        <w:jc w:val="both"/>
        <w:rPr>
          <w:rFonts w:ascii="Times New Roman" w:eastAsia="Times New Roman" w:hAnsi="Times New Roman" w:cs="Times New Roman"/>
          <w:bCs/>
          <w:caps/>
          <w:sz w:val="28"/>
          <w:szCs w:val="28"/>
          <w:lang w:eastAsia="ru-RU"/>
        </w:rPr>
      </w:pPr>
      <w:r w:rsidRPr="00A858C1">
        <w:rPr>
          <w:rFonts w:ascii="Times New Roman" w:eastAsia="Times New Roman" w:hAnsi="Times New Roman" w:cs="Times New Roman"/>
          <w:bCs/>
          <w:sz w:val="28"/>
          <w:szCs w:val="28"/>
          <w:lang w:eastAsia="ru-RU"/>
        </w:rPr>
        <w:t>Демографическая ситуация</w:t>
      </w:r>
    </w:p>
    <w:p w:rsidR="00A858C1" w:rsidRPr="003365E5" w:rsidRDefault="00A858C1" w:rsidP="00A858C1">
      <w:pPr>
        <w:spacing w:after="0" w:line="240" w:lineRule="auto"/>
        <w:ind w:firstLine="567"/>
        <w:jc w:val="both"/>
        <w:rPr>
          <w:rFonts w:ascii="Times New Roman" w:eastAsia="Times New Roman" w:hAnsi="Times New Roman" w:cs="Times New Roman"/>
          <w:caps/>
          <w:sz w:val="28"/>
          <w:szCs w:val="28"/>
          <w:lang w:eastAsia="ru-RU"/>
        </w:rPr>
      </w:pPr>
      <w:r w:rsidRPr="003365E5">
        <w:rPr>
          <w:rFonts w:ascii="Times New Roman" w:eastAsia="Times New Roman" w:hAnsi="Times New Roman" w:cs="Times New Roman"/>
          <w:sz w:val="28"/>
          <w:szCs w:val="28"/>
          <w:lang w:eastAsia="ru-RU"/>
        </w:rPr>
        <w:t xml:space="preserve">Естественный прирост населения города за 2015 год оценивается на уровне предыдущего года и составит 4,9 тыс. человек, численность родившихся – 7,1 тыс. человек, умерших – 2,2 тыс. человек. Уровень рождаемости в 3,2 раза превышает уровень смертности, что обусловлено высоким уровнем численности женщин активного репродуктивного возраста. По итогам года миграционный прирост составит по оценке 3,2 тыс. человек (2014 год – 3,7).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Продолжается процесс изменения возрастной структуры населения, обусловленный вступлением в трудоспособный возраст малочисленного молодого поколения и выбытием из трудоспособного возраста многочисленного пожилого поколения.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За 2015 год в общей численности населения по оценке:</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на 1,6 % снизится доля лиц в трудоспособном возрасте (до 65,3 %),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на 0,6 % увеличится доля лиц старше трудоспособного возраста (до 12,8</w:t>
      </w:r>
      <w:r w:rsidR="004F17D6">
        <w:rPr>
          <w:rFonts w:ascii="Times New Roman" w:eastAsia="Times New Roman" w:hAnsi="Times New Roman" w:cs="Times New Roman"/>
          <w:sz w:val="28"/>
          <w:szCs w:val="28"/>
          <w:lang w:eastAsia="ru-RU"/>
        </w:rPr>
        <w:t> </w:t>
      </w:r>
      <w:r w:rsidRPr="003365E5">
        <w:rPr>
          <w:rFonts w:ascii="Times New Roman" w:eastAsia="Times New Roman" w:hAnsi="Times New Roman" w:cs="Times New Roman"/>
          <w:sz w:val="28"/>
          <w:szCs w:val="28"/>
          <w:lang w:eastAsia="ru-RU"/>
        </w:rPr>
        <w:t>%),</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на 1,0 % - доля лиц младше трудоспособного возраста (до 21,9 %).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Средний возраст населения города к концу года составит 33,6 года, в том числе мужчин – 32,4, женщин – 34,8.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Коэффициент общей нагрузки на лиц трудоспособного возраста детьми и пожилыми увеличится за год с 532 до 551, при этом коэффициент нагрузки детьми в 1,7 раза превышает коэффициент нагрузки пожилыми.</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lastRenderedPageBreak/>
        <w:t>Коэффициент общего прироста населения в 2015 году составит 23,4 на тысячу жителей, в том числе:</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коэффициент естественного прироста – 14,1,</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коэффициент миграционного прироста – 9,3.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Численность постоянного населения города на 01.01.2016 по оценке составит 348,9 тыс. человек</w:t>
      </w:r>
      <w:r w:rsidR="00764D9E">
        <w:rPr>
          <w:rFonts w:ascii="Times New Roman" w:eastAsia="Times New Roman" w:hAnsi="Times New Roman" w:cs="Times New Roman"/>
          <w:sz w:val="28"/>
          <w:szCs w:val="28"/>
          <w:lang w:eastAsia="ru-RU"/>
        </w:rPr>
        <w:t>,</w:t>
      </w:r>
      <w:r w:rsidRPr="003365E5">
        <w:rPr>
          <w:rFonts w:ascii="Times New Roman" w:eastAsia="Times New Roman" w:hAnsi="Times New Roman" w:cs="Times New Roman"/>
          <w:sz w:val="28"/>
          <w:szCs w:val="28"/>
          <w:lang w:eastAsia="ru-RU"/>
        </w:rPr>
        <w:t xml:space="preserve"> </w:t>
      </w:r>
      <w:r w:rsidR="00764D9E" w:rsidRPr="00764D9E">
        <w:rPr>
          <w:rFonts w:ascii="Times New Roman" w:eastAsia="Times New Roman" w:hAnsi="Times New Roman" w:cs="Times New Roman"/>
          <w:sz w:val="28"/>
          <w:szCs w:val="28"/>
          <w:lang w:eastAsia="ru-RU"/>
        </w:rPr>
        <w:t>прирост численности за год – 2,4 %</w:t>
      </w:r>
      <w:r w:rsidRPr="003365E5">
        <w:rPr>
          <w:rFonts w:ascii="Times New Roman" w:eastAsia="Times New Roman" w:hAnsi="Times New Roman" w:cs="Times New Roman"/>
          <w:sz w:val="28"/>
          <w:szCs w:val="28"/>
          <w:lang w:eastAsia="ru-RU"/>
        </w:rPr>
        <w:t>.</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Удельный вес населения младше трудоспособного возраста, старше трудоспособного возраста и в трудоспособном возрасте составит по прогнозу соответственно:</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на 01.01.2017 года – 22,1 %, 13,4 %, 64,5 %;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на 01.01.2018 года – 22,4 %, 13,9 %, 63,7 %;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на 01.01.2019 года – 22,7 %, 14,5 %, 62,8 %.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Коэффициент демографической нагрузки на 1000 человек трудоспособного возраста детьми и пожилыми увеличится к концу 2018 года до 613, при этом соотношение коэффициента нагрузки детьми с коэффициентом нагрузки пожилыми снизится до 1,5. </w:t>
      </w:r>
    </w:p>
    <w:p w:rsidR="00764D9E" w:rsidRPr="00764D9E" w:rsidRDefault="00764D9E" w:rsidP="00764D9E">
      <w:pPr>
        <w:spacing w:after="0" w:line="240" w:lineRule="auto"/>
        <w:ind w:firstLine="567"/>
        <w:jc w:val="both"/>
        <w:rPr>
          <w:rFonts w:ascii="Times New Roman" w:eastAsia="Times New Roman" w:hAnsi="Times New Roman" w:cs="Times New Roman"/>
          <w:sz w:val="28"/>
          <w:szCs w:val="28"/>
          <w:lang w:eastAsia="ru-RU"/>
        </w:rPr>
      </w:pPr>
      <w:r w:rsidRPr="00764D9E">
        <w:rPr>
          <w:rFonts w:ascii="Times New Roman" w:eastAsia="Times New Roman" w:hAnsi="Times New Roman" w:cs="Times New Roman"/>
          <w:sz w:val="28"/>
          <w:szCs w:val="28"/>
          <w:lang w:eastAsia="ru-RU"/>
        </w:rPr>
        <w:t>На среднесрочный период миграционный прирост населения прогнозируется в пределах от 2,5 до 3,5 тысяч человек в год.</w:t>
      </w:r>
    </w:p>
    <w:p w:rsidR="00A858C1" w:rsidRPr="003365E5" w:rsidRDefault="007C4A7C" w:rsidP="00A858C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A858C1" w:rsidRPr="003365E5">
        <w:rPr>
          <w:rFonts w:ascii="Times New Roman" w:eastAsia="Times New Roman" w:hAnsi="Times New Roman" w:cs="Times New Roman"/>
          <w:sz w:val="28"/>
          <w:szCs w:val="28"/>
          <w:lang w:eastAsia="ru-RU"/>
        </w:rPr>
        <w:t xml:space="preserve"> связи со снижением уровня рождаемости и ростом уровня смертности к 2018 году</w:t>
      </w:r>
      <w:r w:rsidR="00806723">
        <w:rPr>
          <w:rFonts w:ascii="Times New Roman" w:eastAsia="Times New Roman" w:hAnsi="Times New Roman" w:cs="Times New Roman"/>
          <w:sz w:val="28"/>
          <w:szCs w:val="28"/>
          <w:lang w:eastAsia="ru-RU"/>
        </w:rPr>
        <w:t xml:space="preserve"> предполагается снижение</w:t>
      </w:r>
      <w:r w:rsidR="00A858C1" w:rsidRPr="003365E5">
        <w:rPr>
          <w:rFonts w:ascii="Times New Roman" w:eastAsia="Times New Roman" w:hAnsi="Times New Roman" w:cs="Times New Roman"/>
          <w:sz w:val="28"/>
          <w:szCs w:val="28"/>
          <w:lang w:eastAsia="ru-RU"/>
        </w:rPr>
        <w:t xml:space="preserve"> коэффициент</w:t>
      </w:r>
      <w:r w:rsidR="00806723">
        <w:rPr>
          <w:rFonts w:ascii="Times New Roman" w:eastAsia="Times New Roman" w:hAnsi="Times New Roman" w:cs="Times New Roman"/>
          <w:sz w:val="28"/>
          <w:szCs w:val="28"/>
          <w:lang w:eastAsia="ru-RU"/>
        </w:rPr>
        <w:t>а</w:t>
      </w:r>
      <w:r w:rsidR="00A858C1" w:rsidRPr="003365E5">
        <w:rPr>
          <w:rFonts w:ascii="Times New Roman" w:eastAsia="Times New Roman" w:hAnsi="Times New Roman" w:cs="Times New Roman"/>
          <w:sz w:val="28"/>
          <w:szCs w:val="28"/>
          <w:lang w:eastAsia="ru-RU"/>
        </w:rPr>
        <w:t xml:space="preserve"> естественного прироста населения до 10 на тысячу жителей. </w:t>
      </w:r>
    </w:p>
    <w:p w:rsidR="00764D9E" w:rsidRPr="00764D9E" w:rsidRDefault="00A858C1" w:rsidP="00764D9E">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Численность постоянного населения города (темп роста к предыдущему году) </w:t>
      </w:r>
      <w:r w:rsidR="00764D9E" w:rsidRPr="00764D9E">
        <w:rPr>
          <w:rFonts w:ascii="Times New Roman" w:eastAsia="Times New Roman" w:hAnsi="Times New Roman" w:cs="Times New Roman"/>
          <w:sz w:val="28"/>
          <w:szCs w:val="28"/>
          <w:lang w:eastAsia="ru-RU"/>
        </w:rPr>
        <w:t>составит по 1-му и 2-му вариантам прогноза:</w:t>
      </w:r>
    </w:p>
    <w:p w:rsidR="00A858C1" w:rsidRPr="003365E5" w:rsidRDefault="00A858C1" w:rsidP="004F17D6">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на 01.01.2017 года – 356,3 тыс. человек (102,1 %) и 356,9 тыс. человек (102,3 %);</w:t>
      </w:r>
    </w:p>
    <w:p w:rsidR="00A858C1" w:rsidRPr="003365E5" w:rsidRDefault="00A858C1" w:rsidP="004F17D6">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на 01.01.2018 года – 363,1 тыс. человек (101,9 %) и 364,1 тыс. человек (102,2 %);</w:t>
      </w:r>
    </w:p>
    <w:p w:rsidR="00A858C1" w:rsidRDefault="00A858C1" w:rsidP="004F17D6">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на 01.01.2019 года – 369,2 тыс. человек (101,7 %) и 370,6 тыс. человек (101,8 %).</w:t>
      </w:r>
    </w:p>
    <w:p w:rsidR="00C60833" w:rsidRPr="004F17D6" w:rsidRDefault="004F24C5" w:rsidP="00A858C1">
      <w:pPr>
        <w:spacing w:after="0" w:line="240" w:lineRule="auto"/>
        <w:ind w:firstLine="567"/>
        <w:jc w:val="both"/>
        <w:rPr>
          <w:rFonts w:ascii="Times New Roman" w:eastAsia="Times New Roman" w:hAnsi="Times New Roman" w:cs="Times New Roman"/>
          <w:sz w:val="28"/>
          <w:szCs w:val="28"/>
          <w:lang w:eastAsia="ru-RU"/>
        </w:rPr>
      </w:pPr>
      <w:r w:rsidRPr="004F17D6">
        <w:rPr>
          <w:rFonts w:ascii="Times New Roman" w:eastAsia="Times New Roman" w:hAnsi="Times New Roman" w:cs="Times New Roman"/>
          <w:sz w:val="28"/>
          <w:szCs w:val="28"/>
          <w:lang w:eastAsia="ru-RU"/>
        </w:rPr>
        <w:t>Для</w:t>
      </w:r>
      <w:r w:rsidR="00C60833" w:rsidRPr="004F17D6">
        <w:rPr>
          <w:rFonts w:ascii="Times New Roman" w:eastAsia="Times New Roman" w:hAnsi="Times New Roman" w:cs="Times New Roman"/>
          <w:sz w:val="28"/>
          <w:szCs w:val="28"/>
          <w:lang w:eastAsia="ru-RU"/>
        </w:rPr>
        <w:t xml:space="preserve"> улучшения демографической ситуации, </w:t>
      </w:r>
      <w:r w:rsidR="008F2E8A" w:rsidRPr="004F17D6">
        <w:rPr>
          <w:rFonts w:ascii="Times New Roman" w:eastAsia="Times New Roman" w:hAnsi="Times New Roman" w:cs="Times New Roman"/>
          <w:sz w:val="28"/>
          <w:szCs w:val="28"/>
          <w:lang w:eastAsia="ru-RU"/>
        </w:rPr>
        <w:t xml:space="preserve">развития гражданского общества, </w:t>
      </w:r>
      <w:r w:rsidR="00C60833" w:rsidRPr="004F17D6">
        <w:rPr>
          <w:rFonts w:ascii="Times New Roman" w:eastAsia="Times New Roman" w:hAnsi="Times New Roman" w:cs="Times New Roman"/>
          <w:sz w:val="28"/>
          <w:szCs w:val="28"/>
          <w:lang w:eastAsia="ru-RU"/>
        </w:rPr>
        <w:t>а также повышения безопасности населения, в городе Сургуте реализуются следующие муниципальные программы:</w:t>
      </w:r>
    </w:p>
    <w:p w:rsidR="00C60833" w:rsidRPr="004F17D6" w:rsidRDefault="00C60833" w:rsidP="004F17D6">
      <w:pPr>
        <w:pStyle w:val="a3"/>
        <w:numPr>
          <w:ilvl w:val="0"/>
          <w:numId w:val="23"/>
        </w:numPr>
        <w:tabs>
          <w:tab w:val="left" w:pos="851"/>
        </w:tabs>
        <w:autoSpaceDE w:val="0"/>
        <w:autoSpaceDN w:val="0"/>
        <w:adjustRightInd w:val="0"/>
        <w:ind w:left="0" w:firstLine="567"/>
        <w:jc w:val="both"/>
        <w:rPr>
          <w:sz w:val="28"/>
          <w:szCs w:val="28"/>
        </w:rPr>
      </w:pPr>
      <w:r w:rsidRPr="004F17D6">
        <w:rPr>
          <w:sz w:val="28"/>
          <w:szCs w:val="28"/>
        </w:rPr>
        <w:t>«Сургутская семья»;</w:t>
      </w:r>
    </w:p>
    <w:p w:rsidR="00C60833" w:rsidRPr="004F17D6" w:rsidRDefault="00C60833" w:rsidP="004F17D6">
      <w:pPr>
        <w:pStyle w:val="a3"/>
        <w:numPr>
          <w:ilvl w:val="0"/>
          <w:numId w:val="23"/>
        </w:numPr>
        <w:tabs>
          <w:tab w:val="left" w:pos="851"/>
        </w:tabs>
        <w:autoSpaceDE w:val="0"/>
        <w:autoSpaceDN w:val="0"/>
        <w:adjustRightInd w:val="0"/>
        <w:ind w:left="0" w:firstLine="567"/>
        <w:jc w:val="both"/>
        <w:rPr>
          <w:sz w:val="28"/>
          <w:szCs w:val="28"/>
        </w:rPr>
      </w:pPr>
      <w:r w:rsidRPr="004F17D6">
        <w:rPr>
          <w:sz w:val="28"/>
          <w:szCs w:val="28"/>
        </w:rPr>
        <w:t>«Развитие гражданского общества в городе Сургуте»;</w:t>
      </w:r>
    </w:p>
    <w:p w:rsidR="008F2E8A" w:rsidRPr="004F17D6" w:rsidRDefault="008F2E8A" w:rsidP="004F17D6">
      <w:pPr>
        <w:pStyle w:val="a3"/>
        <w:numPr>
          <w:ilvl w:val="0"/>
          <w:numId w:val="23"/>
        </w:numPr>
        <w:tabs>
          <w:tab w:val="left" w:pos="851"/>
        </w:tabs>
        <w:autoSpaceDE w:val="0"/>
        <w:autoSpaceDN w:val="0"/>
        <w:adjustRightInd w:val="0"/>
        <w:ind w:left="0" w:firstLine="567"/>
        <w:jc w:val="both"/>
        <w:rPr>
          <w:sz w:val="28"/>
          <w:szCs w:val="28"/>
        </w:rPr>
      </w:pPr>
      <w:r w:rsidRPr="004F17D6">
        <w:rPr>
          <w:sz w:val="28"/>
          <w:szCs w:val="28"/>
        </w:rPr>
        <w:t>«Защита населения и территории города Сургута от чрезвычайных ситуаций и совершенствования гражданской обороны»;</w:t>
      </w:r>
    </w:p>
    <w:p w:rsidR="008F2E8A" w:rsidRPr="004F17D6" w:rsidRDefault="008F2E8A" w:rsidP="004F17D6">
      <w:pPr>
        <w:pStyle w:val="a3"/>
        <w:numPr>
          <w:ilvl w:val="0"/>
          <w:numId w:val="23"/>
        </w:numPr>
        <w:tabs>
          <w:tab w:val="left" w:pos="851"/>
        </w:tabs>
        <w:autoSpaceDE w:val="0"/>
        <w:autoSpaceDN w:val="0"/>
        <w:adjustRightInd w:val="0"/>
        <w:ind w:left="0" w:firstLine="567"/>
        <w:jc w:val="both"/>
        <w:rPr>
          <w:sz w:val="28"/>
          <w:szCs w:val="28"/>
        </w:rPr>
      </w:pPr>
      <w:r w:rsidRPr="004F17D6">
        <w:rPr>
          <w:sz w:val="28"/>
          <w:szCs w:val="28"/>
        </w:rPr>
        <w:t>«Профилактика правонарушений в городе Сургуте»;</w:t>
      </w:r>
    </w:p>
    <w:p w:rsidR="008F2E8A" w:rsidRPr="004F17D6" w:rsidRDefault="008F2E8A" w:rsidP="004F17D6">
      <w:pPr>
        <w:pStyle w:val="a3"/>
        <w:numPr>
          <w:ilvl w:val="0"/>
          <w:numId w:val="23"/>
        </w:numPr>
        <w:tabs>
          <w:tab w:val="left" w:pos="851"/>
        </w:tabs>
        <w:autoSpaceDE w:val="0"/>
        <w:autoSpaceDN w:val="0"/>
        <w:adjustRightInd w:val="0"/>
        <w:ind w:left="0" w:firstLine="567"/>
        <w:jc w:val="both"/>
        <w:rPr>
          <w:sz w:val="28"/>
          <w:szCs w:val="28"/>
        </w:rPr>
      </w:pPr>
      <w:r w:rsidRPr="004F17D6">
        <w:rPr>
          <w:sz w:val="28"/>
          <w:szCs w:val="28"/>
        </w:rPr>
        <w:t>«Профилактика экстремизма в муниципальном образовании городской округ город Сургут».</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Отклонения значений показателей по разделу «Демографическая ситуация» от значений показателей «Прогноза социально-экономического развития на 2015 год и плановый период 2016 и 2017 годов» объясняются корректировкой темпов естественного и миграционного прироста населения.</w:t>
      </w:r>
    </w:p>
    <w:p w:rsidR="00200477" w:rsidRPr="003365E5" w:rsidRDefault="00200477" w:rsidP="00200477">
      <w:pPr>
        <w:spacing w:after="0" w:line="240" w:lineRule="auto"/>
        <w:jc w:val="both"/>
        <w:rPr>
          <w:rFonts w:ascii="Times New Roman" w:eastAsia="Times New Roman" w:hAnsi="Times New Roman" w:cs="Times New Roman"/>
          <w:sz w:val="28"/>
          <w:szCs w:val="28"/>
          <w:highlight w:val="yellow"/>
          <w:lang w:eastAsia="ru-RU"/>
        </w:rPr>
      </w:pPr>
    </w:p>
    <w:p w:rsidR="00200477" w:rsidRPr="00A858C1" w:rsidRDefault="00200477" w:rsidP="00200477">
      <w:pPr>
        <w:spacing w:after="0" w:line="240" w:lineRule="auto"/>
        <w:ind w:firstLine="567"/>
        <w:rPr>
          <w:rFonts w:ascii="Times New Roman" w:eastAsia="Times New Roman" w:hAnsi="Times New Roman" w:cs="Times New Roman"/>
          <w:sz w:val="28"/>
          <w:szCs w:val="28"/>
          <w:lang w:eastAsia="ru-RU"/>
        </w:rPr>
      </w:pPr>
      <w:r w:rsidRPr="00A858C1">
        <w:rPr>
          <w:rFonts w:ascii="Times New Roman" w:eastAsia="Times New Roman" w:hAnsi="Times New Roman" w:cs="Times New Roman"/>
          <w:sz w:val="28"/>
          <w:szCs w:val="28"/>
          <w:lang w:eastAsia="ru-RU"/>
        </w:rPr>
        <w:t>Труд и занятость населения</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lastRenderedPageBreak/>
        <w:t xml:space="preserve">На рынке труда города сохраняется тенденция снижения удельного веса трудовых ресурсов в общей численности населения, обусловленного снижением удельного веса населения в трудоспособном возрасте.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Среднегодовая численность экономически активного населения в 2015 году составит по оценке 168,2 тыс. человек, среднегодовая численность занятых в экономике на территории муниципального образования – 160,7 тыс. человек, доля занятых в экономике от общей численности экономически активного населения – 95,5 %.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Среднесписочная численность работников крупных и средних организаций по оценке снизится по сравнению с уровнем прошлого года на 3,4 % до 119,5 тыс. человек, численность занятых в малом бизнесе увеличится по оценке на 2,7 %.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Структура работников крупных и средних организаций, осуществляющих трудовую деятельность на территории муниципального образования, в разрезе видов экономической деятельности в 2015 году (прирост численности к уровню соответствующего периода предыдущего года):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промышленные виды деятельности – 24,4 % (- 0,1 %),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транспорт и связь – 16,4 % (- 10 %),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строительство – 11,3 % (- 10 %),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торговля, общественное питание – 8,3 % (- 13 %),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социальная сфера – 22,7 % (+ 0,7 %),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сектор операций с недвижимым имуществом, арендой и предоставлением различных услуг – 6,4 % (+ 2,8 %),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финансовый сектор – 3,2 % (+ 1,2 %);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другие виды деятельности – 7,3 % (+ 0,2 %).</w:t>
      </w:r>
    </w:p>
    <w:p w:rsidR="006418A6" w:rsidRPr="006418A6" w:rsidRDefault="006418A6" w:rsidP="006418A6">
      <w:pPr>
        <w:spacing w:after="0" w:line="240" w:lineRule="auto"/>
        <w:ind w:firstLine="567"/>
        <w:jc w:val="both"/>
        <w:rPr>
          <w:rFonts w:ascii="Times New Roman" w:eastAsia="Times New Roman" w:hAnsi="Times New Roman" w:cs="Times New Roman"/>
          <w:sz w:val="28"/>
          <w:szCs w:val="28"/>
          <w:lang w:eastAsia="ru-RU"/>
        </w:rPr>
      </w:pPr>
      <w:r w:rsidRPr="006418A6">
        <w:rPr>
          <w:rFonts w:ascii="Times New Roman" w:eastAsia="Times New Roman" w:hAnsi="Times New Roman" w:cs="Times New Roman"/>
          <w:sz w:val="28"/>
          <w:szCs w:val="28"/>
          <w:lang w:eastAsia="ru-RU"/>
        </w:rPr>
        <w:t xml:space="preserve">На 01.07.2015 численность безработных, зарегистрированных в органах государственной службы занятости населения, 301 человек. К уровню соответствующего периода предыдущего года численность безработных, зарегистрированных в органах государственной службы занятости населения, увеличилась на 64 %, уровень регистрируемой безработицы на 0,07 процентного пункта – до 0,18 %.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Уровень общей безработицы в 2015 году оценивается на уровне 4,5 % от экономически активного населения, уровень регистрируемой безработицы на конец года – 0,17 %.</w:t>
      </w:r>
    </w:p>
    <w:p w:rsidR="00F272B9" w:rsidRPr="00F272B9" w:rsidRDefault="00F272B9" w:rsidP="00F272B9">
      <w:pPr>
        <w:spacing w:after="0" w:line="240" w:lineRule="auto"/>
        <w:ind w:firstLine="567"/>
        <w:jc w:val="both"/>
        <w:rPr>
          <w:rFonts w:ascii="Times New Roman" w:eastAsia="Times New Roman" w:hAnsi="Times New Roman" w:cs="Times New Roman"/>
          <w:iCs/>
          <w:sz w:val="28"/>
          <w:szCs w:val="28"/>
          <w:lang w:eastAsia="ru-RU"/>
        </w:rPr>
      </w:pPr>
      <w:r w:rsidRPr="00F272B9">
        <w:rPr>
          <w:rFonts w:ascii="Times New Roman" w:eastAsia="Times New Roman" w:hAnsi="Times New Roman" w:cs="Times New Roman"/>
          <w:iCs/>
          <w:sz w:val="28"/>
          <w:szCs w:val="28"/>
          <w:lang w:eastAsia="ru-RU"/>
        </w:rPr>
        <w:t xml:space="preserve">В текущем году в службу занятости населения за предоставлением государственных услуг в области содействия занятости населения обратилось </w:t>
      </w:r>
      <w:r w:rsidRPr="00F272B9">
        <w:rPr>
          <w:rFonts w:ascii="Times New Roman" w:eastAsia="Times New Roman" w:hAnsi="Times New Roman" w:cs="Times New Roman"/>
          <w:iCs/>
          <w:color w:val="000000" w:themeColor="text1"/>
          <w:sz w:val="28"/>
          <w:szCs w:val="28"/>
          <w:lang w:eastAsia="ru-RU"/>
        </w:rPr>
        <w:t xml:space="preserve">на 30 % граждан больше, чем за соответствующий период предыдущего года. </w:t>
      </w:r>
    </w:p>
    <w:p w:rsidR="00F272B9" w:rsidRPr="00F272B9" w:rsidRDefault="00F272B9" w:rsidP="00F272B9">
      <w:pPr>
        <w:spacing w:after="0" w:line="240" w:lineRule="auto"/>
        <w:ind w:firstLine="567"/>
        <w:jc w:val="both"/>
        <w:rPr>
          <w:rFonts w:ascii="Times New Roman" w:eastAsia="Times New Roman" w:hAnsi="Times New Roman" w:cs="Times New Roman"/>
          <w:iCs/>
          <w:sz w:val="28"/>
          <w:szCs w:val="28"/>
          <w:lang w:eastAsia="ru-RU"/>
        </w:rPr>
      </w:pPr>
      <w:r w:rsidRPr="00F272B9">
        <w:rPr>
          <w:rFonts w:ascii="Times New Roman" w:eastAsia="Times New Roman" w:hAnsi="Times New Roman" w:cs="Times New Roman"/>
          <w:iCs/>
          <w:sz w:val="28"/>
          <w:szCs w:val="28"/>
          <w:lang w:eastAsia="ru-RU"/>
        </w:rPr>
        <w:t xml:space="preserve">Из общего числа граждан, обратившихся в поиске работы, 62 % составили незанятые трудовой деятельностью, 37 % - учащиеся, желающие работать в свободное от учебы время.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iCs/>
          <w:sz w:val="28"/>
          <w:szCs w:val="28"/>
          <w:lang w:eastAsia="ru-RU"/>
        </w:rPr>
        <w:t>П</w:t>
      </w:r>
      <w:r w:rsidRPr="00F272B9">
        <w:rPr>
          <w:rFonts w:ascii="Times New Roman" w:eastAsia="Times New Roman" w:hAnsi="Times New Roman" w:cs="Times New Roman"/>
          <w:sz w:val="28"/>
          <w:szCs w:val="28"/>
          <w:lang w:eastAsia="ru-RU"/>
        </w:rPr>
        <w:t xml:space="preserve">о сравнению с уровнем соответствующего периода </w:t>
      </w:r>
      <w:r w:rsidRPr="00F272B9">
        <w:rPr>
          <w:rFonts w:ascii="Times New Roman" w:eastAsia="Times New Roman" w:hAnsi="Times New Roman" w:cs="Times New Roman"/>
          <w:iCs/>
          <w:sz w:val="28"/>
          <w:szCs w:val="28"/>
          <w:lang w:eastAsia="ru-RU"/>
        </w:rPr>
        <w:t>предыдущего года д</w:t>
      </w:r>
      <w:r w:rsidRPr="00F272B9">
        <w:rPr>
          <w:rFonts w:ascii="Times New Roman" w:eastAsia="Times New Roman" w:hAnsi="Times New Roman" w:cs="Times New Roman"/>
          <w:sz w:val="28"/>
          <w:szCs w:val="28"/>
          <w:lang w:eastAsia="ru-RU"/>
        </w:rPr>
        <w:t>оля:</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женщин в общей численности безработных увеличилась на 3,1 % до 50,6 %,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молодежи в возрасте от 16 до 29 лет снизилась на 5,9 % до 39,2 %, </w:t>
      </w:r>
    </w:p>
    <w:p w:rsidR="00F272B9" w:rsidRPr="00F272B9" w:rsidRDefault="00F272B9" w:rsidP="00F272B9">
      <w:pPr>
        <w:spacing w:after="0" w:line="240" w:lineRule="auto"/>
        <w:ind w:firstLine="567"/>
        <w:jc w:val="both"/>
        <w:rPr>
          <w:rFonts w:ascii="Times New Roman" w:eastAsia="Times New Roman" w:hAnsi="Times New Roman" w:cs="Times New Roman"/>
          <w:iCs/>
          <w:sz w:val="28"/>
          <w:szCs w:val="28"/>
          <w:lang w:eastAsia="ru-RU"/>
        </w:rPr>
      </w:pPr>
      <w:r w:rsidRPr="00F272B9">
        <w:rPr>
          <w:rFonts w:ascii="Times New Roman" w:eastAsia="Times New Roman" w:hAnsi="Times New Roman" w:cs="Times New Roman"/>
          <w:sz w:val="28"/>
          <w:szCs w:val="28"/>
          <w:lang w:eastAsia="ru-RU"/>
        </w:rPr>
        <w:lastRenderedPageBreak/>
        <w:t>инвалидов – снизилась на 3,8 % до 9,7 %</w:t>
      </w:r>
      <w:r w:rsidRPr="00F272B9">
        <w:rPr>
          <w:rFonts w:ascii="Times New Roman" w:eastAsia="Times New Roman" w:hAnsi="Times New Roman" w:cs="Times New Roman"/>
          <w:iCs/>
          <w:sz w:val="28"/>
          <w:szCs w:val="28"/>
          <w:lang w:eastAsia="ru-RU"/>
        </w:rPr>
        <w:t>.</w:t>
      </w:r>
    </w:p>
    <w:p w:rsidR="00F272B9" w:rsidRPr="00F272B9" w:rsidRDefault="00F272B9" w:rsidP="00F272B9">
      <w:pPr>
        <w:spacing w:after="0" w:line="240" w:lineRule="auto"/>
        <w:ind w:firstLine="567"/>
        <w:jc w:val="both"/>
        <w:rPr>
          <w:rFonts w:ascii="Times New Roman" w:eastAsia="Times New Roman" w:hAnsi="Times New Roman" w:cs="Times New Roman"/>
          <w:iCs/>
          <w:sz w:val="28"/>
          <w:szCs w:val="28"/>
          <w:lang w:eastAsia="ru-RU"/>
        </w:rPr>
      </w:pPr>
      <w:r w:rsidRPr="00F272B9">
        <w:rPr>
          <w:rFonts w:ascii="Times New Roman" w:eastAsia="Times New Roman" w:hAnsi="Times New Roman" w:cs="Times New Roman"/>
          <w:iCs/>
          <w:sz w:val="28"/>
          <w:szCs w:val="28"/>
          <w:lang w:eastAsia="ru-RU"/>
        </w:rPr>
        <w:t xml:space="preserve">По сведениям, поступившим в государственную службу занятости населения от организаций города, численность работников, находящихся под риском увольнения, на 01.07.2015 - 384 человека (на 01.07.2014 – 439), в том числе 60 человек в организациях с массовым сокращением численности персонала.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Состав безработных по уровню образования: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имеют высшее профессиональное образование – 42,5 %;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среднее профессиональное образование – 29,2 %;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не имеют профессионального образования – 28,3 %.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Состав безработных по возрасту: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16 – 19 лет – 2,6 %,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20 – 24 года – 14,0 %,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25 – 29 лет – 15,6 %,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proofErr w:type="spellStart"/>
      <w:r w:rsidRPr="00F272B9">
        <w:rPr>
          <w:rFonts w:ascii="Times New Roman" w:eastAsia="Times New Roman" w:hAnsi="Times New Roman" w:cs="Times New Roman"/>
          <w:sz w:val="28"/>
          <w:szCs w:val="28"/>
          <w:lang w:eastAsia="ru-RU"/>
        </w:rPr>
        <w:t>предпенсионный</w:t>
      </w:r>
      <w:proofErr w:type="spellEnd"/>
      <w:r w:rsidRPr="00F272B9">
        <w:rPr>
          <w:rFonts w:ascii="Times New Roman" w:eastAsia="Times New Roman" w:hAnsi="Times New Roman" w:cs="Times New Roman"/>
          <w:sz w:val="28"/>
          <w:szCs w:val="28"/>
          <w:lang w:eastAsia="ru-RU"/>
        </w:rPr>
        <w:t xml:space="preserve"> возраст – 2,0 %,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другой возраст – 65,8 %.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Состав безработных по причине увольнения и категории незанятости:</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 уволены с предприятий  –  68,2 %, в том числе: по собственному желанию – 59,8 %; </w:t>
      </w:r>
      <w:r w:rsidRPr="00F272B9">
        <w:rPr>
          <w:rFonts w:ascii="Times New Roman" w:eastAsia="Times New Roman" w:hAnsi="Times New Roman" w:cs="Times New Roman"/>
          <w:iCs/>
          <w:sz w:val="28"/>
          <w:szCs w:val="28"/>
          <w:lang w:eastAsia="ru-RU"/>
        </w:rPr>
        <w:t xml:space="preserve">в связи с ликвидацией организации либо сокращением численности или штата работников </w:t>
      </w:r>
      <w:r w:rsidRPr="00F272B9">
        <w:rPr>
          <w:rFonts w:ascii="Times New Roman" w:eastAsia="Times New Roman" w:hAnsi="Times New Roman" w:cs="Times New Roman"/>
          <w:sz w:val="28"/>
          <w:szCs w:val="28"/>
          <w:lang w:eastAsia="ru-RU"/>
        </w:rPr>
        <w:t xml:space="preserve"> – 7,8 %;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выпускники учреждений профобразования –  2,8 %;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 другие причины (длительно не работали, ищущие впервые, прекратившие индивидуальную предпринимательскую деятельность) – </w:t>
      </w:r>
      <w:r w:rsidR="00EB2F28">
        <w:rPr>
          <w:rFonts w:ascii="Times New Roman" w:eastAsia="Times New Roman" w:hAnsi="Times New Roman" w:cs="Times New Roman"/>
          <w:sz w:val="28"/>
          <w:szCs w:val="28"/>
          <w:lang w:eastAsia="ru-RU"/>
        </w:rPr>
        <w:t>29</w:t>
      </w:r>
      <w:r w:rsidRPr="00F272B9">
        <w:rPr>
          <w:rFonts w:ascii="Times New Roman" w:eastAsia="Times New Roman" w:hAnsi="Times New Roman" w:cs="Times New Roman"/>
          <w:sz w:val="28"/>
          <w:szCs w:val="28"/>
          <w:lang w:eastAsia="ru-RU"/>
        </w:rPr>
        <w:t xml:space="preserve">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iCs/>
          <w:sz w:val="28"/>
          <w:szCs w:val="28"/>
          <w:lang w:eastAsia="ru-RU"/>
        </w:rPr>
        <w:t xml:space="preserve">По состоянию на 01.07.2015 </w:t>
      </w:r>
      <w:r w:rsidRPr="00F272B9">
        <w:rPr>
          <w:rFonts w:ascii="Times New Roman" w:eastAsia="Times New Roman" w:hAnsi="Times New Roman" w:cs="Times New Roman"/>
          <w:sz w:val="28"/>
          <w:szCs w:val="28"/>
          <w:lang w:eastAsia="ru-RU"/>
        </w:rPr>
        <w:t xml:space="preserve">предприятиями и учреждениями города заявлена в службу занятости населения потребность в работниках - 3289, что в 3,5 раза меньше, чем на соответствующую дату предыдущего года; 80 % вакансий – для замещения рабочих профессий.  </w:t>
      </w:r>
      <w:r w:rsidRPr="00F272B9">
        <w:rPr>
          <w:rFonts w:ascii="Times New Roman" w:eastAsia="Times New Roman" w:hAnsi="Times New Roman" w:cs="Times New Roman"/>
          <w:bCs/>
          <w:sz w:val="28"/>
          <w:szCs w:val="28"/>
          <w:lang w:eastAsia="ru-RU"/>
        </w:rPr>
        <w:t>Коэффициент напряженности на рынке труда по безработным</w:t>
      </w:r>
      <w:r w:rsidRPr="00F272B9">
        <w:rPr>
          <w:rFonts w:ascii="Times New Roman" w:eastAsia="Times New Roman" w:hAnsi="Times New Roman" w:cs="Times New Roman"/>
          <w:b/>
          <w:bCs/>
          <w:sz w:val="28"/>
          <w:szCs w:val="28"/>
          <w:lang w:eastAsia="ru-RU"/>
        </w:rPr>
        <w:t xml:space="preserve"> </w:t>
      </w:r>
      <w:r w:rsidRPr="00F272B9">
        <w:rPr>
          <w:rFonts w:ascii="Times New Roman" w:eastAsia="Times New Roman" w:hAnsi="Times New Roman" w:cs="Times New Roman"/>
          <w:sz w:val="28"/>
          <w:szCs w:val="28"/>
          <w:lang w:eastAsia="ru-RU"/>
        </w:rPr>
        <w:t>- 0,1 человека на 1 вакансию.</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proofErr w:type="gramStart"/>
      <w:r w:rsidRPr="00F272B9">
        <w:rPr>
          <w:rFonts w:ascii="Times New Roman" w:eastAsia="Times New Roman" w:hAnsi="Times New Roman" w:cs="Times New Roman"/>
          <w:iCs/>
          <w:sz w:val="28"/>
          <w:szCs w:val="28"/>
          <w:lang w:eastAsia="ru-RU"/>
        </w:rPr>
        <w:t xml:space="preserve">За 1 полугодие 2015 года государственной службой занятости трудоустроены 1259 человек (1 полугодие 2014 года – 978 человек), в том числе на постоянную работу - 195 человек, на временную – 1064 человека.       </w:t>
      </w:r>
      <w:proofErr w:type="gramEnd"/>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Основные направления государственной политики на рынке труда предусмотрены: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Федеральным законом от 19.04.1991 № 1032-1 «О занятости населения в Российской Федерации»,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«Положением о порядке финансирования мероприятий по содействию занятости населения и социальной поддержке безработных граждан» (Приказ  </w:t>
      </w:r>
      <w:proofErr w:type="spellStart"/>
      <w:r w:rsidRPr="00F272B9">
        <w:rPr>
          <w:rFonts w:ascii="Times New Roman" w:eastAsia="Times New Roman" w:hAnsi="Times New Roman" w:cs="Times New Roman"/>
          <w:sz w:val="28"/>
          <w:szCs w:val="28"/>
          <w:lang w:eastAsia="ru-RU"/>
        </w:rPr>
        <w:t>Минздравсоцразвития</w:t>
      </w:r>
      <w:proofErr w:type="spellEnd"/>
      <w:r w:rsidRPr="00F272B9">
        <w:rPr>
          <w:rFonts w:ascii="Times New Roman" w:eastAsia="Times New Roman" w:hAnsi="Times New Roman" w:cs="Times New Roman"/>
          <w:sz w:val="28"/>
          <w:szCs w:val="28"/>
          <w:lang w:eastAsia="ru-RU"/>
        </w:rPr>
        <w:t xml:space="preserve"> России от 29.07.2005 № 485), </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государственной программой ХМАО – Югры «Содействие занятости населения на 2014 - 2020 годы» (Постановление Правительства ХМАО – Югры от 09.10.2013 № 409-п).</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Несмотря на несоответствие спроса и предложения на рынке труда, реализация мероприятий активной политики занятости на территории города оказывает положительное влияние. Из общего объёма средств на мероприятия </w:t>
      </w:r>
      <w:r w:rsidR="00F272B9" w:rsidRPr="00F272B9">
        <w:rPr>
          <w:rFonts w:ascii="Times New Roman" w:eastAsia="Times New Roman" w:hAnsi="Times New Roman" w:cs="Times New Roman"/>
          <w:sz w:val="28"/>
          <w:szCs w:val="28"/>
          <w:lang w:eastAsia="ru-RU"/>
        </w:rPr>
        <w:t>активной политики занятости направляется около 70</w:t>
      </w:r>
      <w:r w:rsidR="00F272B9">
        <w:rPr>
          <w:rFonts w:ascii="Times New Roman" w:eastAsia="Times New Roman" w:hAnsi="Times New Roman" w:cs="Times New Roman"/>
          <w:sz w:val="28"/>
          <w:szCs w:val="28"/>
          <w:lang w:eastAsia="ru-RU"/>
        </w:rPr>
        <w:t xml:space="preserve">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lastRenderedPageBreak/>
        <w:t>Реализация мероприятий программы автономного округа на территории города Сургута позволяет не допустить роста безработицы, способствуют сохранению кадрового потенциала работников организаций, созданию постоянных и временных рабочих мест для безработных граждан и незанятого населения, повышению конкурентоспособности граждан, их адаптации на рынке труда. Будет продолжена работа, направленная на оказание содействия трудоустройству граждан, ищущих работу, привлечению работодателей к участию в мероприятиях программ, действующих на территории ХМАО – Югры.</w:t>
      </w:r>
    </w:p>
    <w:p w:rsidR="00A858C1" w:rsidRPr="003365E5" w:rsidRDefault="00F272B9" w:rsidP="00A858C1">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В среднесрочный период </w:t>
      </w:r>
      <w:r w:rsidR="00A858C1" w:rsidRPr="003365E5">
        <w:rPr>
          <w:rFonts w:ascii="Times New Roman" w:eastAsia="Times New Roman" w:hAnsi="Times New Roman" w:cs="Times New Roman"/>
          <w:sz w:val="28"/>
          <w:szCs w:val="28"/>
          <w:lang w:eastAsia="ru-RU"/>
        </w:rPr>
        <w:t>предполагается умеренный рост экономической активности молодёжи и пожилых людей, что позволит частично компенсировать потери объёмов трудовых ресурсов, обусловленные снижением численности населения в трудоспособном возрасте.</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По видам экономической деятельности «строительство» и «транспорт» предполагается дальнейшее снижение численности занятых в первый год среднесрочного периода и частичное восстановление численности в последующие два года.</w:t>
      </w:r>
    </w:p>
    <w:p w:rsidR="00F272B9" w:rsidRPr="003365E5"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За среднесрочный период численность работников в сфере торговли восстановится до докризисного уровня.</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Значительный рост численности работников прогнозируется в среднесрочной перспективе в сфере образования, что обусловлено как вводом в эксплуатацию законченных строительством объектов, так и демографической ситуацией, характеризующейся значительным (на 20 % к концу 2018 года) ростом численности детей школьного возраста и ростом численности населения в возрасте от 18 до 22 лет.</w:t>
      </w:r>
    </w:p>
    <w:p w:rsidR="00F272B9" w:rsidRPr="00F272B9"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 xml:space="preserve">Численность экономически активного населения за среднесрочный период возрастёт на 0,6 % и 1,8 % по 1-му и 2-му вариантам соответственно, общее количество </w:t>
      </w:r>
      <w:proofErr w:type="gramStart"/>
      <w:r w:rsidRPr="00F272B9">
        <w:rPr>
          <w:rFonts w:ascii="Times New Roman" w:eastAsia="Times New Roman" w:hAnsi="Times New Roman" w:cs="Times New Roman"/>
          <w:sz w:val="28"/>
          <w:szCs w:val="28"/>
          <w:lang w:eastAsia="ru-RU"/>
        </w:rPr>
        <w:t>занятых</w:t>
      </w:r>
      <w:proofErr w:type="gramEnd"/>
      <w:r w:rsidRPr="00F272B9">
        <w:rPr>
          <w:rFonts w:ascii="Times New Roman" w:eastAsia="Times New Roman" w:hAnsi="Times New Roman" w:cs="Times New Roman"/>
          <w:sz w:val="28"/>
          <w:szCs w:val="28"/>
          <w:lang w:eastAsia="ru-RU"/>
        </w:rPr>
        <w:t xml:space="preserve"> в экономике на территории муниципального образования - на 0,1 % и 1,9 %.</w:t>
      </w:r>
    </w:p>
    <w:p w:rsidR="005137F8" w:rsidRDefault="00F272B9" w:rsidP="00F272B9">
      <w:pPr>
        <w:spacing w:after="0" w:line="240" w:lineRule="auto"/>
        <w:ind w:firstLine="567"/>
        <w:jc w:val="both"/>
        <w:rPr>
          <w:rFonts w:ascii="Times New Roman" w:eastAsia="Times New Roman" w:hAnsi="Times New Roman" w:cs="Times New Roman"/>
          <w:sz w:val="28"/>
          <w:szCs w:val="28"/>
          <w:lang w:eastAsia="ru-RU"/>
        </w:rPr>
      </w:pPr>
      <w:r w:rsidRPr="00F272B9">
        <w:rPr>
          <w:rFonts w:ascii="Times New Roman" w:eastAsia="Times New Roman" w:hAnsi="Times New Roman" w:cs="Times New Roman"/>
          <w:sz w:val="28"/>
          <w:szCs w:val="28"/>
          <w:lang w:eastAsia="ru-RU"/>
        </w:rPr>
        <w:t>Прогнозируемые показатели занятости по 1-му и 2-му вариантам:</w:t>
      </w:r>
      <w:r w:rsidRPr="00F272B9">
        <w:rPr>
          <w:rFonts w:ascii="Times New Roman" w:eastAsia="Times New Roman" w:hAnsi="Times New Roman" w:cs="Times New Roman"/>
          <w:sz w:val="28"/>
          <w:szCs w:val="28"/>
          <w:lang w:eastAsia="ru-RU"/>
        </w:rPr>
        <w:tab/>
      </w:r>
    </w:p>
    <w:p w:rsidR="00A858C1" w:rsidRPr="003365E5" w:rsidRDefault="005137F8" w:rsidP="00F272B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Среднегодовая численность экономически активного населения (темп роста к предыдущему году):</w:t>
      </w:r>
      <w:r w:rsidR="00A858C1" w:rsidRPr="003365E5">
        <w:rPr>
          <w:rFonts w:ascii="Times New Roman" w:eastAsia="Times New Roman" w:hAnsi="Times New Roman" w:cs="Times New Roman"/>
          <w:sz w:val="28"/>
          <w:szCs w:val="28"/>
          <w:lang w:eastAsia="ru-RU"/>
        </w:rPr>
        <w:tab/>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2016 году – 167,2 тыс. человек (99,4 %) и  168,1 тыс. человек (100,0 %);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2017 году – 168,4 тыс. человек (100,7 %) и 169,8 тыс. человек (101,0 %);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2018 году – 169,2 тыс. человек (100,5 %) и 171,2 тыс. человек (100,8 %).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Среднегодовая численность </w:t>
      </w:r>
      <w:proofErr w:type="gramStart"/>
      <w:r w:rsidRPr="003365E5">
        <w:rPr>
          <w:rFonts w:ascii="Times New Roman" w:eastAsia="Times New Roman" w:hAnsi="Times New Roman" w:cs="Times New Roman"/>
          <w:sz w:val="28"/>
          <w:szCs w:val="28"/>
          <w:lang w:eastAsia="ru-RU"/>
        </w:rPr>
        <w:t>занятых</w:t>
      </w:r>
      <w:proofErr w:type="gramEnd"/>
      <w:r w:rsidRPr="003365E5">
        <w:rPr>
          <w:rFonts w:ascii="Times New Roman" w:eastAsia="Times New Roman" w:hAnsi="Times New Roman" w:cs="Times New Roman"/>
          <w:sz w:val="28"/>
          <w:szCs w:val="28"/>
          <w:lang w:eastAsia="ru-RU"/>
        </w:rPr>
        <w:t xml:space="preserve"> в экономике на территории муниципального образования (доля в общей численности экономически активного населения):</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2016 году – 158,0 тыс. человек (94,5 %) и 159,2 тыс. человек (94,7 %);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2017 году – 159,5 тыс. человек (94,7 %) и 161,7 тыс. человек (95,2 %);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2018 году – 160,8 тыс. человек (95,0 %) и 163,7 тыс. человек (95,7 %).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proofErr w:type="gramStart"/>
      <w:r w:rsidRPr="003365E5">
        <w:rPr>
          <w:rFonts w:ascii="Times New Roman" w:eastAsia="Times New Roman" w:hAnsi="Times New Roman" w:cs="Times New Roman"/>
          <w:sz w:val="28"/>
          <w:szCs w:val="28"/>
          <w:lang w:eastAsia="ru-RU"/>
        </w:rPr>
        <w:t>Уровень общей безработицы в % от экономически активного населения:</w:t>
      </w:r>
      <w:proofErr w:type="gramEnd"/>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2016 году – 5,5 % и 5,3 %;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2017 году – 5,3 % и 4,8 %;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2018 году – 5,0 % и 4,3 %.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lastRenderedPageBreak/>
        <w:t xml:space="preserve">Уровень безработицы, зарегистрированной в органах государственной службы занятости: по 1-му варианту - 0,17 – 0,16 %; по 2-му варианту – 0,12 %. </w:t>
      </w:r>
    </w:p>
    <w:p w:rsidR="008F2E8A" w:rsidRPr="008F2E8A" w:rsidRDefault="004F24C5" w:rsidP="008F2E8A">
      <w:pPr>
        <w:spacing w:after="0" w:line="240" w:lineRule="auto"/>
        <w:ind w:firstLine="567"/>
        <w:jc w:val="both"/>
        <w:rPr>
          <w:rFonts w:ascii="Times New Roman" w:eastAsia="Times New Roman" w:hAnsi="Times New Roman" w:cs="Times New Roman"/>
          <w:b/>
          <w:sz w:val="28"/>
          <w:szCs w:val="28"/>
          <w:lang w:eastAsia="ru-RU"/>
        </w:rPr>
      </w:pPr>
      <w:r w:rsidRPr="004F17D6">
        <w:rPr>
          <w:rFonts w:ascii="Times New Roman" w:eastAsia="Times New Roman" w:hAnsi="Times New Roman"/>
          <w:sz w:val="28"/>
          <w:szCs w:val="28"/>
          <w:lang w:eastAsia="ru-RU"/>
        </w:rPr>
        <w:t>Для</w:t>
      </w:r>
      <w:r w:rsidR="008F2E8A" w:rsidRPr="004F17D6">
        <w:rPr>
          <w:rFonts w:ascii="Times New Roman" w:eastAsia="Times New Roman" w:hAnsi="Times New Roman"/>
          <w:sz w:val="28"/>
          <w:szCs w:val="28"/>
          <w:lang w:eastAsia="ru-RU"/>
        </w:rPr>
        <w:t xml:space="preserve"> улучшений условий и охраны труда в городе реализуются отдельные мероприятия </w:t>
      </w:r>
      <w:r w:rsidR="00842748">
        <w:rPr>
          <w:rFonts w:ascii="Times New Roman" w:eastAsia="Times New Roman" w:hAnsi="Times New Roman"/>
          <w:sz w:val="28"/>
          <w:szCs w:val="28"/>
          <w:lang w:eastAsia="ru-RU"/>
        </w:rPr>
        <w:t xml:space="preserve">подпрограммы «Охрана труда» </w:t>
      </w:r>
      <w:r w:rsidR="008F2E8A" w:rsidRPr="004F17D6">
        <w:rPr>
          <w:rFonts w:ascii="Times New Roman" w:eastAsia="Times New Roman" w:hAnsi="Times New Roman"/>
          <w:sz w:val="28"/>
          <w:szCs w:val="28"/>
          <w:lang w:eastAsia="ru-RU"/>
        </w:rPr>
        <w:t>муниципальной программы «Создание условий для развития муниципальной политики в отдельных секторах экономики города Сургута».</w:t>
      </w:r>
      <w:r w:rsidR="008F2E8A" w:rsidRPr="008F2E8A">
        <w:rPr>
          <w:rFonts w:ascii="Times New Roman" w:eastAsia="Times New Roman" w:hAnsi="Times New Roman"/>
          <w:sz w:val="28"/>
          <w:szCs w:val="28"/>
          <w:lang w:eastAsia="ru-RU"/>
        </w:rPr>
        <w:t xml:space="preserve">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Отклонения значений показателей по разделу «Труд и занятость населения» от значений показателей «Прогноза социально-экономического развития на 2015 год и плановый период 2016 и 2017 годов» объясняются разнонаправленной корректировкой показателей занятости в разрезе видов экономической деятельности.</w:t>
      </w:r>
    </w:p>
    <w:p w:rsidR="00200477" w:rsidRPr="003365E5" w:rsidRDefault="00200477" w:rsidP="00200477">
      <w:pPr>
        <w:spacing w:after="0" w:line="240" w:lineRule="auto"/>
        <w:jc w:val="both"/>
        <w:rPr>
          <w:rFonts w:ascii="Times New Roman" w:eastAsia="Times New Roman" w:hAnsi="Times New Roman" w:cs="Times New Roman"/>
          <w:caps/>
          <w:sz w:val="28"/>
          <w:szCs w:val="28"/>
          <w:highlight w:val="yellow"/>
          <w:lang w:eastAsia="ru-RU"/>
        </w:rPr>
      </w:pPr>
    </w:p>
    <w:p w:rsidR="00200477" w:rsidRPr="00A858C1" w:rsidRDefault="00200477" w:rsidP="00200477">
      <w:pPr>
        <w:spacing w:after="0" w:line="240" w:lineRule="auto"/>
        <w:ind w:firstLine="567"/>
        <w:rPr>
          <w:rFonts w:ascii="Times New Roman" w:eastAsia="Times New Roman" w:hAnsi="Times New Roman" w:cs="Times New Roman"/>
          <w:bCs/>
          <w:caps/>
          <w:sz w:val="28"/>
          <w:szCs w:val="28"/>
          <w:lang w:eastAsia="ru-RU"/>
        </w:rPr>
      </w:pPr>
      <w:r w:rsidRPr="00A858C1">
        <w:rPr>
          <w:rFonts w:ascii="Times New Roman" w:eastAsia="Times New Roman" w:hAnsi="Times New Roman" w:cs="Times New Roman"/>
          <w:sz w:val="28"/>
          <w:szCs w:val="28"/>
          <w:lang w:eastAsia="ru-RU"/>
        </w:rPr>
        <w:t>Уровень жизни населения</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Населением города в 2015 году будет получено по оценке 209,7 млрд. рублей доходов, что на 6 % больше, чем в предыдущем году.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структуре </w:t>
      </w:r>
      <w:proofErr w:type="gramStart"/>
      <w:r w:rsidRPr="003365E5">
        <w:rPr>
          <w:rFonts w:ascii="Times New Roman" w:eastAsia="Times New Roman" w:hAnsi="Times New Roman" w:cs="Times New Roman"/>
          <w:sz w:val="28"/>
          <w:szCs w:val="28"/>
          <w:lang w:eastAsia="ru-RU"/>
        </w:rPr>
        <w:t>денежных</w:t>
      </w:r>
      <w:proofErr w:type="gramEnd"/>
      <w:r w:rsidRPr="003365E5">
        <w:rPr>
          <w:rFonts w:ascii="Times New Roman" w:eastAsia="Times New Roman" w:hAnsi="Times New Roman" w:cs="Times New Roman"/>
          <w:sz w:val="28"/>
          <w:szCs w:val="28"/>
          <w:lang w:eastAsia="ru-RU"/>
        </w:rPr>
        <w:t xml:space="preserve"> доходов населения:</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- 72,6 % составляет оплата труда,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- 6,6 % - доходы от предпринимательской деятельности,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- 14,4 % - социальные трансферты,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- 3,2 % - доходы населения от собственности,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- 3,2 % - прочие доходы.</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2015 году по оценке:</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среднемесячный денежный доход на душу населения составит 50,7 тыс. рублей,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среднемесячная заработная плата одного работающего (по крупным и средним организациям) – 76,6 тыс. рублей,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среднемесячная трудовая пенсия по старости – 19,9 тыс. рублей.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bCs/>
          <w:spacing w:val="1"/>
          <w:sz w:val="28"/>
          <w:szCs w:val="28"/>
          <w:lang w:eastAsia="ru-RU"/>
        </w:rPr>
        <w:t>Текущий год характеризуется</w:t>
      </w:r>
      <w:r w:rsidRPr="003365E5">
        <w:rPr>
          <w:rFonts w:ascii="Times New Roman" w:eastAsia="Times New Roman" w:hAnsi="Times New Roman" w:cs="Times New Roman"/>
          <w:sz w:val="28"/>
          <w:szCs w:val="28"/>
          <w:lang w:eastAsia="ru-RU"/>
        </w:rPr>
        <w:t xml:space="preserve"> значительным снижением покупательной способности доходов населения, что обусловлено существенным опережением </w:t>
      </w:r>
      <w:r w:rsidRPr="003365E5">
        <w:rPr>
          <w:rFonts w:ascii="Times New Roman" w:eastAsia="Times New Roman" w:hAnsi="Times New Roman" w:cs="Times New Roman"/>
          <w:bCs/>
          <w:spacing w:val="1"/>
          <w:sz w:val="28"/>
          <w:szCs w:val="28"/>
          <w:lang w:eastAsia="ru-RU"/>
        </w:rPr>
        <w:t>темпов роста потребительских цен</w:t>
      </w:r>
      <w:r w:rsidRPr="003365E5">
        <w:rPr>
          <w:rFonts w:ascii="Times New Roman" w:eastAsia="Times New Roman" w:hAnsi="Times New Roman" w:cs="Times New Roman"/>
          <w:sz w:val="28"/>
          <w:szCs w:val="28"/>
          <w:lang w:eastAsia="ru-RU"/>
        </w:rPr>
        <w:t xml:space="preserve"> по сравнению с темпами </w:t>
      </w:r>
      <w:r w:rsidRPr="003365E5">
        <w:rPr>
          <w:rFonts w:ascii="Times New Roman" w:eastAsia="Times New Roman" w:hAnsi="Times New Roman" w:cs="Times New Roman"/>
          <w:bCs/>
          <w:spacing w:val="1"/>
          <w:sz w:val="28"/>
          <w:szCs w:val="28"/>
          <w:lang w:eastAsia="ru-RU"/>
        </w:rPr>
        <w:t>роста доходов. П</w:t>
      </w:r>
      <w:r w:rsidRPr="003365E5">
        <w:rPr>
          <w:rFonts w:ascii="Times New Roman" w:eastAsia="Times New Roman" w:hAnsi="Times New Roman" w:cs="Times New Roman"/>
          <w:sz w:val="28"/>
          <w:szCs w:val="28"/>
          <w:lang w:eastAsia="ru-RU"/>
        </w:rPr>
        <w:t xml:space="preserve">ри этом снижение покупательной способности доходов в целом превышает снижение покупательной способности заработной платы и пенсии.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К уровню 2014 года: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реальные доходы населения снизятся на 9,6 % (90,4 %),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реальная заработная плата – на 7,4 % (92,6 %),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реальная трудовая пенсия  по старости – на 2,4 % (97,6 %).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Соотношение доходов и величины прожиточного минимума:</w:t>
      </w:r>
    </w:p>
    <w:p w:rsidR="00A858C1" w:rsidRPr="003365E5" w:rsidRDefault="00A858C1" w:rsidP="004F17D6">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среднедушевой доход обеспечит 3,8 прожиточного минимума (2014 год – 4,2), </w:t>
      </w:r>
    </w:p>
    <w:p w:rsidR="00A858C1" w:rsidRPr="003365E5" w:rsidRDefault="00A858C1" w:rsidP="004F17D6">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заработная плата – 5,5 прожиточного минимума трудоспособного человека (5,9), </w:t>
      </w:r>
    </w:p>
    <w:p w:rsidR="00A858C1" w:rsidRPr="003365E5" w:rsidRDefault="00A858C1" w:rsidP="004F17D6">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трудовая пенсия по старости – 1,86 прожиточного минимума пенсионера (1,91).</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lastRenderedPageBreak/>
        <w:t>Численность пенсионеров всех категорий на конец года составит по оценке 90 тыс. человек, в том числе пенсионеров по старости –  80 тыс. человек. Прирост численности за год –  4,3 % и  4,2 % соответственно.</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2015 году не предусматривается опережающий рост прожиточного минимума над темпами роста инфляции. Значительное повышение величины прожиточного минимума в связи с высокими темпами инфляции и замедление темпов роста доходов населения приведёт к увеличению доли населения, имеющего денежные доходы ниже величины прожиточного минимума.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proofErr w:type="gramStart"/>
      <w:r w:rsidRPr="003365E5">
        <w:rPr>
          <w:rFonts w:ascii="Times New Roman" w:eastAsia="Times New Roman" w:hAnsi="Times New Roman" w:cs="Times New Roman"/>
          <w:sz w:val="28"/>
          <w:szCs w:val="28"/>
          <w:lang w:eastAsia="ru-RU"/>
        </w:rPr>
        <w:t>В связи с ограниченными возможностями бюджета в 2015 году не предусматривается значительной индексации заработной платы работников бюджетной сферы, в том числе целевых категорий работников муниципальных учреждений, в отношении которых предусмотрены мероприятия по повышению заработной платы в соответствии с Указом Президента РФ от 07.05.2012 № 597 «О мерах по реализации государственной социальной политики».</w:t>
      </w:r>
      <w:proofErr w:type="gramEnd"/>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По оперативным данным </w:t>
      </w:r>
      <w:r w:rsidRPr="003365E5">
        <w:rPr>
          <w:rFonts w:ascii="Times New Roman" w:eastAsia="Times New Roman" w:hAnsi="Times New Roman" w:cs="Times New Roman"/>
          <w:bCs/>
          <w:sz w:val="28"/>
          <w:szCs w:val="28"/>
          <w:lang w:eastAsia="ru-RU"/>
        </w:rPr>
        <w:t xml:space="preserve">Государственной инспекции труда </w:t>
      </w:r>
      <w:proofErr w:type="gramStart"/>
      <w:r w:rsidRPr="003365E5">
        <w:rPr>
          <w:rFonts w:ascii="Times New Roman" w:eastAsia="Times New Roman" w:hAnsi="Times New Roman" w:cs="Times New Roman"/>
          <w:bCs/>
          <w:sz w:val="28"/>
          <w:szCs w:val="28"/>
          <w:lang w:eastAsia="ru-RU"/>
        </w:rPr>
        <w:t>в</w:t>
      </w:r>
      <w:proofErr w:type="gramEnd"/>
      <w:r w:rsidRPr="003365E5">
        <w:rPr>
          <w:rFonts w:ascii="Times New Roman" w:eastAsia="Times New Roman" w:hAnsi="Times New Roman" w:cs="Times New Roman"/>
          <w:bCs/>
          <w:sz w:val="28"/>
          <w:szCs w:val="28"/>
          <w:lang w:eastAsia="ru-RU"/>
        </w:rPr>
        <w:t xml:space="preserve"> </w:t>
      </w:r>
      <w:proofErr w:type="gramStart"/>
      <w:r w:rsidRPr="003365E5">
        <w:rPr>
          <w:rFonts w:ascii="Times New Roman" w:eastAsia="Times New Roman" w:hAnsi="Times New Roman" w:cs="Times New Roman"/>
          <w:bCs/>
          <w:sz w:val="28"/>
          <w:szCs w:val="28"/>
          <w:lang w:eastAsia="ru-RU"/>
        </w:rPr>
        <w:t>Х</w:t>
      </w:r>
      <w:r w:rsidR="00F272B9">
        <w:rPr>
          <w:rFonts w:ascii="Times New Roman" w:eastAsia="Times New Roman" w:hAnsi="Times New Roman" w:cs="Times New Roman"/>
          <w:bCs/>
          <w:sz w:val="28"/>
          <w:szCs w:val="28"/>
          <w:lang w:eastAsia="ru-RU"/>
        </w:rPr>
        <w:t>анты-Мансийском</w:t>
      </w:r>
      <w:proofErr w:type="gramEnd"/>
      <w:r w:rsidR="00F272B9">
        <w:rPr>
          <w:rFonts w:ascii="Times New Roman" w:eastAsia="Times New Roman" w:hAnsi="Times New Roman" w:cs="Times New Roman"/>
          <w:bCs/>
          <w:sz w:val="28"/>
          <w:szCs w:val="28"/>
          <w:lang w:eastAsia="ru-RU"/>
        </w:rPr>
        <w:t xml:space="preserve"> автономном округе - Югре</w:t>
      </w:r>
      <w:r w:rsidRPr="003365E5">
        <w:rPr>
          <w:rFonts w:ascii="Times New Roman" w:eastAsia="Times New Roman" w:hAnsi="Times New Roman" w:cs="Times New Roman"/>
          <w:bCs/>
          <w:sz w:val="28"/>
          <w:szCs w:val="28"/>
          <w:lang w:eastAsia="ru-RU"/>
        </w:rPr>
        <w:t xml:space="preserve"> </w:t>
      </w:r>
      <w:r w:rsidRPr="003365E5">
        <w:rPr>
          <w:rFonts w:ascii="Times New Roman" w:eastAsia="Times New Roman" w:hAnsi="Times New Roman" w:cs="Times New Roman"/>
          <w:sz w:val="28"/>
          <w:szCs w:val="28"/>
          <w:lang w:eastAsia="ru-RU"/>
        </w:rPr>
        <w:t xml:space="preserve">по состоянию на 01.07.2015 сумма задолженности по оплате труда по городу Сургуту – </w:t>
      </w:r>
      <w:r w:rsidR="00F272B9" w:rsidRPr="00F272B9">
        <w:rPr>
          <w:rFonts w:ascii="Times New Roman" w:eastAsia="Times New Roman" w:hAnsi="Times New Roman" w:cs="Times New Roman"/>
          <w:sz w:val="28"/>
          <w:szCs w:val="28"/>
          <w:lang w:eastAsia="ru-RU"/>
        </w:rPr>
        <w:t>2</w:t>
      </w:r>
      <w:r w:rsidR="00F272B9">
        <w:rPr>
          <w:rFonts w:ascii="Times New Roman" w:eastAsia="Times New Roman" w:hAnsi="Times New Roman" w:cs="Times New Roman"/>
          <w:sz w:val="28"/>
          <w:szCs w:val="28"/>
          <w:lang w:eastAsia="ru-RU"/>
        </w:rPr>
        <w:t> </w:t>
      </w:r>
      <w:r w:rsidR="00F272B9" w:rsidRPr="00F272B9">
        <w:rPr>
          <w:rFonts w:ascii="Times New Roman" w:eastAsia="Times New Roman" w:hAnsi="Times New Roman" w:cs="Times New Roman"/>
          <w:sz w:val="28"/>
          <w:szCs w:val="28"/>
          <w:lang w:eastAsia="ru-RU"/>
        </w:rPr>
        <w:t xml:space="preserve">524,7 тыс. рублей (по </w:t>
      </w:r>
      <w:r w:rsidR="00F272B9">
        <w:rPr>
          <w:rFonts w:ascii="Times New Roman" w:eastAsia="Times New Roman" w:hAnsi="Times New Roman" w:cs="Times New Roman"/>
          <w:sz w:val="28"/>
          <w:szCs w:val="28"/>
          <w:lang w:eastAsia="ru-RU"/>
        </w:rPr>
        <w:t>двум</w:t>
      </w:r>
      <w:r w:rsidR="00F272B9" w:rsidRPr="00F272B9">
        <w:rPr>
          <w:rFonts w:ascii="Times New Roman" w:eastAsia="Times New Roman" w:hAnsi="Times New Roman" w:cs="Times New Roman"/>
          <w:sz w:val="28"/>
          <w:szCs w:val="28"/>
          <w:lang w:eastAsia="ru-RU"/>
        </w:rPr>
        <w:t xml:space="preserve"> предприятиям).</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Основными причинами возникновения задолженности являются дебиторская и кредиторская задолженность, уменьшение объемов </w:t>
      </w:r>
      <w:r w:rsidR="00842748">
        <w:rPr>
          <w:rFonts w:ascii="Times New Roman" w:eastAsia="Times New Roman" w:hAnsi="Times New Roman" w:cs="Times New Roman"/>
          <w:sz w:val="28"/>
          <w:szCs w:val="28"/>
          <w:lang w:eastAsia="ru-RU"/>
        </w:rPr>
        <w:t>закупок</w:t>
      </w:r>
      <w:r w:rsidRPr="003365E5">
        <w:rPr>
          <w:rFonts w:ascii="Times New Roman" w:eastAsia="Times New Roman" w:hAnsi="Times New Roman" w:cs="Times New Roman"/>
          <w:sz w:val="28"/>
          <w:szCs w:val="28"/>
          <w:lang w:eastAsia="ru-RU"/>
        </w:rPr>
        <w:t>, увеличение стоимости полуфабрикатов.</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целях урегулирования задолженности организаций, осуществляющих хозяйственную деятельность на территории муниципального образования, по заработной плате перед своими работниками органом местного самоуправления осуществляется:</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проведение еженедельного мониторинга за своевременностью выплат заработной платы работникам хозяйствующими субъектами города Сургута (в том числе латентной задолженности);</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взаимодействие с Государственной инспекцией труда и Прокуратурой города Сургута по вопросам выявления задолженности по заработной плате работникам организаций;</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proofErr w:type="gramStart"/>
      <w:r w:rsidRPr="003365E5">
        <w:rPr>
          <w:rFonts w:ascii="Times New Roman" w:eastAsia="Times New Roman" w:hAnsi="Times New Roman" w:cs="Times New Roman"/>
          <w:sz w:val="28"/>
          <w:szCs w:val="28"/>
          <w:lang w:eastAsia="ru-RU"/>
        </w:rPr>
        <w:t>- проведение работы с работодателями, допустившими возникновение задолженности по заработной плате: по предоставлению информации о причинах образования задолженности по оплате труда и принимаемых мерах к её погашению в организации; заслушивание руководителей предприятий и организаций на заседаниях рабочих групп, совещаниях и комиссиях; разработке работодателями планов мероприятий, графиков по ликвидации задолженности по оплате труда в организациях;</w:t>
      </w:r>
      <w:proofErr w:type="gramEnd"/>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 подготовка еженедельной информации в Департамент труда и занятости населения автономного округа о случаях возникновения задолженности по выплате заработной платы работникам организаций города, о проводимой Администрацией города работе по ликвидации задолженности по выплате заработной платы в организациях, исполнению Планов мероприятий, графиков по ликвидации задолженности в организациях.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pacing w:val="-1"/>
          <w:sz w:val="28"/>
          <w:szCs w:val="28"/>
          <w:lang w:eastAsia="ru-RU"/>
        </w:rPr>
        <w:lastRenderedPageBreak/>
        <w:t>По среднедушевому потреблению товаров и услуг город на одном из первых мест среди муниципальных образований округа. Данный фактор, по-прежнему, обусловлен и</w:t>
      </w:r>
      <w:r w:rsidRPr="003365E5">
        <w:rPr>
          <w:rFonts w:ascii="Times New Roman" w:eastAsia="Times New Roman" w:hAnsi="Times New Roman" w:cs="Times New Roman"/>
          <w:sz w:val="28"/>
          <w:szCs w:val="28"/>
          <w:lang w:eastAsia="ru-RU"/>
        </w:rPr>
        <w:t xml:space="preserve">нтенсивным развитием инфраструктуры потребительского рынка. </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proofErr w:type="gramStart"/>
      <w:r w:rsidRPr="00A9648F">
        <w:rPr>
          <w:rFonts w:ascii="Times New Roman" w:eastAsia="Times New Roman" w:hAnsi="Times New Roman" w:cs="Times New Roman"/>
          <w:sz w:val="28"/>
          <w:szCs w:val="28"/>
          <w:lang w:eastAsia="ru-RU"/>
        </w:rPr>
        <w:t>На конец</w:t>
      </w:r>
      <w:proofErr w:type="gramEnd"/>
      <w:r w:rsidRPr="00A9648F">
        <w:rPr>
          <w:rFonts w:ascii="Times New Roman" w:eastAsia="Times New Roman" w:hAnsi="Times New Roman" w:cs="Times New Roman"/>
          <w:sz w:val="28"/>
          <w:szCs w:val="28"/>
          <w:lang w:eastAsia="ru-RU"/>
        </w:rPr>
        <w:t xml:space="preserve"> 2015 года по оценке обеспеченность жителей города: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торговыми площадями увеличится на 6,5 % до 1979 кв. метров на 1 тысячу жителей (285 % к нормативу);</w:t>
      </w:r>
    </w:p>
    <w:p w:rsidR="00A858C1" w:rsidRPr="003365E5" w:rsidRDefault="00A858C1" w:rsidP="00A858C1">
      <w:pPr>
        <w:tabs>
          <w:tab w:val="center" w:pos="709"/>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предприятиями общепита общедоступной сети увеличится на 1 % до 64,8 посадочного места на 1 тысячу жителей (162 % к нормативу);</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гостиницами увеличится на 1,7 % до 6,5 мест на 1 тысячу жителей (109 % от норматива);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предприятиями бытового обслуживания изменится незначительно (99,4 %) до 10,5 рабочих мест на 1 тысячу жителей (116 % от норматива);</w:t>
      </w:r>
    </w:p>
    <w:p w:rsidR="00A9648F" w:rsidRPr="00A9648F" w:rsidRDefault="00A9648F" w:rsidP="00A9648F">
      <w:pPr>
        <w:spacing w:after="0" w:line="240" w:lineRule="auto"/>
        <w:ind w:firstLine="567"/>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 жильём увеличится на 1,8 % до 21,9 кв. метров на 1 человека  (121,6 % от социальной нормы, установленной на территории).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2015 году потребительские расходы на душу населения составят по оценке 435 тыс. рублей, в том числе:</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расходы на товары – 327 тыс. рублей или 75,1 %,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на продукцию общепита – 18 тыс. рублей (4,2 %),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на оплату услуг – 90 тыс. рублей (20,7 %).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натуральном выражении общий объём потребления населения снизится на 6,5 % по сравнению с предыдущим годом, на душу населения – на 8,7 %.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общем объёме расходов населения на услуги основная доля, по-прежнему, приходится на услуги обязательного характера – жилищно-коммунальные услуги, транспортные услуги и услуги связи. </w:t>
      </w:r>
    </w:p>
    <w:p w:rsidR="00A858C1" w:rsidRPr="003365E5" w:rsidRDefault="00A858C1" w:rsidP="00A858C1">
      <w:pPr>
        <w:spacing w:after="0" w:line="240" w:lineRule="auto"/>
        <w:ind w:firstLine="567"/>
        <w:jc w:val="both"/>
        <w:outlineLvl w:val="0"/>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Темпы инфляции в 2015 году значительно увеличились, среднегодовой индекс потребительских цен составит по оценке 114,4 % (2014 год – 106,1 %).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К уровню соответствующего периода 2014 года цены на основные продукты питания, охваченные статистическим наблюдением, увеличились </w:t>
      </w:r>
      <w:r>
        <w:rPr>
          <w:rFonts w:ascii="Times New Roman" w:eastAsia="Times New Roman" w:hAnsi="Times New Roman" w:cs="Times New Roman"/>
          <w:sz w:val="28"/>
          <w:szCs w:val="28"/>
          <w:lang w:eastAsia="ru-RU"/>
        </w:rPr>
        <w:br/>
      </w:r>
      <w:r w:rsidRPr="00A9648F">
        <w:rPr>
          <w:rFonts w:ascii="Times New Roman" w:eastAsia="Times New Roman" w:hAnsi="Times New Roman" w:cs="Times New Roman"/>
          <w:sz w:val="28"/>
          <w:szCs w:val="28"/>
          <w:lang w:eastAsia="ru-RU"/>
        </w:rPr>
        <w:t xml:space="preserve">на 9 - 80 %, в том числе </w:t>
      </w:r>
      <w:proofErr w:type="gramStart"/>
      <w:r w:rsidRPr="00A9648F">
        <w:rPr>
          <w:rFonts w:ascii="Times New Roman" w:eastAsia="Times New Roman" w:hAnsi="Times New Roman" w:cs="Times New Roman"/>
          <w:sz w:val="28"/>
          <w:szCs w:val="28"/>
          <w:lang w:eastAsia="ru-RU"/>
        </w:rPr>
        <w:t>на</w:t>
      </w:r>
      <w:proofErr w:type="gramEnd"/>
      <w:r w:rsidRPr="00A9648F">
        <w:rPr>
          <w:rFonts w:ascii="Times New Roman" w:eastAsia="Times New Roman" w:hAnsi="Times New Roman" w:cs="Times New Roman"/>
          <w:sz w:val="28"/>
          <w:szCs w:val="28"/>
          <w:lang w:eastAsia="ru-RU"/>
        </w:rPr>
        <w:t>:</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овощи и фрукты – от 15 до 80 %,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конфеты, печенье - от 45 до 58 %,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молокопродукты – от 20 до 55 %,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рис – на 47 %,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рыбу – от 41 до 45 %,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сахар-песок - на 37 %,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алкогольную продукцию – от 16 до 36 %,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мясопродукты - от 16 до 35 %,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маргарин – на 32 %,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чёрный чай - на 26 %,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воду минеральную – на 23 %,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макаронные изделия – от 18 до 20 %,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муку, хлеб и хлебобулочные изделия – от 9 до 10 %.</w:t>
      </w:r>
    </w:p>
    <w:p w:rsidR="00A9648F" w:rsidRPr="00A9648F" w:rsidRDefault="00A9648F" w:rsidP="00A9648F">
      <w:pPr>
        <w:spacing w:after="0" w:line="240" w:lineRule="auto"/>
        <w:ind w:firstLine="567"/>
        <w:jc w:val="both"/>
        <w:outlineLvl w:val="0"/>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Цены на яйцо столовое снизились до уровня 2014 года.</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lastRenderedPageBreak/>
        <w:t>Розничные цены на топливо к уровню соответствующего периода предыдущего года увеличились от 2,5 % до 10 %.</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proofErr w:type="gramStart"/>
      <w:r w:rsidRPr="00A9648F">
        <w:rPr>
          <w:rFonts w:ascii="Times New Roman" w:eastAsia="Times New Roman" w:hAnsi="Times New Roman" w:cs="Times New Roman"/>
          <w:sz w:val="28"/>
          <w:szCs w:val="28"/>
          <w:lang w:eastAsia="ru-RU"/>
        </w:rPr>
        <w:t xml:space="preserve">Цены на лекарственные препараты, охваченные статистическим наблюдением, по сравнению с соответствующим периодом предыдущего года возросли от 3 до 75 %, снижение отмечено по </w:t>
      </w:r>
      <w:proofErr w:type="spellStart"/>
      <w:r w:rsidRPr="00A9648F">
        <w:rPr>
          <w:rFonts w:ascii="Times New Roman" w:eastAsia="Times New Roman" w:hAnsi="Times New Roman" w:cs="Times New Roman"/>
          <w:sz w:val="28"/>
          <w:szCs w:val="28"/>
          <w:lang w:eastAsia="ru-RU"/>
        </w:rPr>
        <w:t>бисопрололу</w:t>
      </w:r>
      <w:proofErr w:type="spellEnd"/>
      <w:r w:rsidRPr="00A9648F">
        <w:rPr>
          <w:rFonts w:ascii="Times New Roman" w:eastAsia="Times New Roman" w:hAnsi="Times New Roman" w:cs="Times New Roman"/>
          <w:sz w:val="28"/>
          <w:szCs w:val="28"/>
          <w:lang w:eastAsia="ru-RU"/>
        </w:rPr>
        <w:t xml:space="preserve"> - на 5,5 %, по поливитаминам без минералов отечественным – на 5,2 %. Если в течение 2014 года отмечено разнонаправленное изменение цен на лекарственные препараты, то текущий год характеризовался стабильным ростом цен в период январь-май и незначительным снижением цен практически по</w:t>
      </w:r>
      <w:proofErr w:type="gramEnd"/>
      <w:r w:rsidRPr="00A9648F">
        <w:rPr>
          <w:rFonts w:ascii="Times New Roman" w:eastAsia="Times New Roman" w:hAnsi="Times New Roman" w:cs="Times New Roman"/>
          <w:sz w:val="28"/>
          <w:szCs w:val="28"/>
          <w:lang w:eastAsia="ru-RU"/>
        </w:rPr>
        <w:t xml:space="preserve"> всем лекарственным препаратам с июня.</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Наиболее значительный рост цен к уровню соответствующего периода предыдущего года  отмечен на следующие непродовольственные товары:</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туфли из натуральной кожи – от 4 до 15 %,</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бытовую радиоэлектронную аппаратуру, машины и приборы – от 7 до 24 %,</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моющие средства – от 8 до 25 %,</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строительные и отделочные материалы – от 12 до 20 %,</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меховые изделия – от 11 до 16 %,</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ткани хлопчатобумажные и изделия из них – от 9 до 14 %, </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ткани шерстяные, полушерстяные, синтетические  и изделия из них - от 6 до 16 %,</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легковые автомобили – от 7 до 11 %.</w:t>
      </w:r>
    </w:p>
    <w:p w:rsidR="00A858C1" w:rsidRPr="003365E5" w:rsidRDefault="00A858C1" w:rsidP="00A858C1">
      <w:pPr>
        <w:widowControl w:val="0"/>
        <w:adjustRightInd w:val="0"/>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Предельный максимальный тариф на перевозки пассажиров автомобильным общественным транспортом на городских маршрутах Х</w:t>
      </w:r>
      <w:r w:rsidR="004F17D6">
        <w:rPr>
          <w:rFonts w:ascii="Times New Roman" w:eastAsia="Times New Roman" w:hAnsi="Times New Roman" w:cs="Times New Roman"/>
          <w:sz w:val="28"/>
          <w:szCs w:val="28"/>
          <w:lang w:eastAsia="ru-RU"/>
        </w:rPr>
        <w:t xml:space="preserve">анты-мансийского автономного округа - </w:t>
      </w:r>
      <w:r w:rsidRPr="003365E5">
        <w:rPr>
          <w:rFonts w:ascii="Times New Roman" w:eastAsia="Times New Roman" w:hAnsi="Times New Roman" w:cs="Times New Roman"/>
          <w:sz w:val="28"/>
          <w:szCs w:val="28"/>
          <w:lang w:eastAsia="ru-RU"/>
        </w:rPr>
        <w:t>Югры устанавливается Приказом Региональной службы по тарифам. Стоимость проезда в 2015 году: в автобусах – 21 рубль; в маршрутных такси – 23 рубля.</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К уровню соответствующего периода предыдущего года наиболее значительно подорожали услуги пассажирского транспорта, услуги в сфере туризма, услуги страхования.</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Жилищно-коммунальные услуги за год подорожают к уровню предыдущего года  на 6,8 %, в том числе жилищные услуги – на 6,4 %, коммунальные услуги в среднем по всем видам – на 7 %, в том числе услуги отопления и горячего водоснабжения подорожают на 6,4 %, холодного водоснабжения и водоотведения – на 8 %, электроснабжения – </w:t>
      </w:r>
      <w:proofErr w:type="gramStart"/>
      <w:r w:rsidRPr="003365E5">
        <w:rPr>
          <w:rFonts w:ascii="Times New Roman" w:eastAsia="Times New Roman" w:hAnsi="Times New Roman" w:cs="Times New Roman"/>
          <w:sz w:val="28"/>
          <w:szCs w:val="28"/>
          <w:lang w:eastAsia="ru-RU"/>
        </w:rPr>
        <w:t>на</w:t>
      </w:r>
      <w:proofErr w:type="gramEnd"/>
      <w:r w:rsidRPr="003365E5">
        <w:rPr>
          <w:rFonts w:ascii="Times New Roman" w:eastAsia="Times New Roman" w:hAnsi="Times New Roman" w:cs="Times New Roman"/>
          <w:sz w:val="28"/>
          <w:szCs w:val="28"/>
          <w:lang w:eastAsia="ru-RU"/>
        </w:rPr>
        <w:t xml:space="preserve"> 6,1 %.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Администрацией города Сургута ведется постоянный контроль по задолженности населения перед управляющими компаниями, проводится анализ задолженности </w:t>
      </w:r>
      <w:r w:rsidRPr="003365E5">
        <w:rPr>
          <w:rFonts w:ascii="Times New Roman" w:eastAsia="Times New Roman" w:hAnsi="Times New Roman" w:cs="Times New Roman"/>
          <w:bCs/>
          <w:sz w:val="28"/>
          <w:szCs w:val="28"/>
          <w:lang w:eastAsia="ru-RU"/>
        </w:rPr>
        <w:t xml:space="preserve">перед </w:t>
      </w:r>
      <w:proofErr w:type="spellStart"/>
      <w:r w:rsidRPr="003365E5">
        <w:rPr>
          <w:rFonts w:ascii="Times New Roman" w:eastAsia="Times New Roman" w:hAnsi="Times New Roman" w:cs="Times New Roman"/>
          <w:sz w:val="28"/>
          <w:szCs w:val="28"/>
          <w:lang w:eastAsia="ru-RU"/>
        </w:rPr>
        <w:t>энергоснабжающими</w:t>
      </w:r>
      <w:proofErr w:type="spellEnd"/>
      <w:r w:rsidRPr="003365E5">
        <w:rPr>
          <w:rFonts w:ascii="Times New Roman" w:eastAsia="Times New Roman" w:hAnsi="Times New Roman" w:cs="Times New Roman"/>
          <w:sz w:val="28"/>
          <w:szCs w:val="28"/>
          <w:lang w:eastAsia="ru-RU"/>
        </w:rPr>
        <w:t xml:space="preserve"> организациями, поставщиками энергоресурсов. На предприятиях-поставщиках ведется претензионная работа с должниками по взысканию дебиторской задолженности по оказанным услугам.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 области защиты прав потребителей благоприятное влияние на качество жизни населения оказывает деятельность по предоставлению муниципальной услуги «Осуществление защиты прав потребителей». Работа органов местного самоуправления в сфере защиты прав потребителей способствует разрешению </w:t>
      </w:r>
      <w:r w:rsidRPr="003365E5">
        <w:rPr>
          <w:rFonts w:ascii="Times New Roman" w:eastAsia="Times New Roman" w:hAnsi="Times New Roman" w:cs="Times New Roman"/>
          <w:sz w:val="28"/>
          <w:szCs w:val="28"/>
          <w:lang w:eastAsia="ru-RU"/>
        </w:rPr>
        <w:lastRenderedPageBreak/>
        <w:t xml:space="preserve">спорных ситуаций между потребителями и предпринимателями, повышению правовой грамотности населения и формированию цивилизованных отношений между всеми участниками потребительского рынка. Внимание и понимание со стороны органов местного самоуправления к вопросу защиты прав потребителей положительно сказывается на уровне защищенности жителей от действий недобросовестных изготовителей, исполнителей, продавцов.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Муниципальный уровень защиты прав потребителей, по-прежнему, остается одним из наиболее востребованных элементов системы защиты прав потребителей. Основные его преимущества: доступность и оперативность рассмотрения вопросов потребителей, приближенность к населению, знание проблем своего муниципального образования.</w:t>
      </w:r>
    </w:p>
    <w:p w:rsidR="00A858C1" w:rsidRPr="003365E5" w:rsidRDefault="00A858C1" w:rsidP="00A858C1">
      <w:pPr>
        <w:spacing w:after="0" w:line="240" w:lineRule="auto"/>
        <w:ind w:firstLine="567"/>
        <w:jc w:val="both"/>
        <w:rPr>
          <w:rFonts w:ascii="Times New Roman" w:eastAsia="Times New Roman" w:hAnsi="Times New Roman" w:cs="Times New Roman"/>
          <w:bCs/>
          <w:sz w:val="28"/>
          <w:szCs w:val="28"/>
          <w:lang w:eastAsia="ru-RU"/>
        </w:rPr>
      </w:pPr>
      <w:r w:rsidRPr="003365E5">
        <w:rPr>
          <w:rFonts w:ascii="Times New Roman" w:eastAsia="Times New Roman" w:hAnsi="Times New Roman" w:cs="Times New Roman"/>
          <w:sz w:val="28"/>
          <w:szCs w:val="28"/>
          <w:lang w:eastAsia="ru-RU"/>
        </w:rPr>
        <w:t>Динамика всех составляющих доходов населения во втором варианте прогнозного периода предполагается выше, чем в первом. Р</w:t>
      </w:r>
      <w:r w:rsidRPr="003365E5">
        <w:rPr>
          <w:rFonts w:ascii="Times New Roman" w:eastAsia="Times New Roman" w:hAnsi="Times New Roman" w:cs="Times New Roman"/>
          <w:bCs/>
          <w:sz w:val="28"/>
          <w:szCs w:val="28"/>
          <w:lang w:eastAsia="ru-RU"/>
        </w:rPr>
        <w:t xml:space="preserve">ост доходов населения будет обеспечиваться, как и прежде, доходами от занятости.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Во всех вариантах прогноза в части оплаты труда работников бюджетной сферы предусматривается доведение заработной платы основного персонала до целевого уровня в соответствии с Указом Президента Российской Федерации от 07.05.2012 № 597.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Индексация страховых пенсий в среднесрочный период будет </w:t>
      </w:r>
      <w:proofErr w:type="gramStart"/>
      <w:r w:rsidRPr="003365E5">
        <w:rPr>
          <w:rFonts w:ascii="Times New Roman" w:eastAsia="Times New Roman" w:hAnsi="Times New Roman" w:cs="Times New Roman"/>
          <w:sz w:val="28"/>
          <w:szCs w:val="28"/>
          <w:lang w:eastAsia="ru-RU"/>
        </w:rPr>
        <w:t>производится</w:t>
      </w:r>
      <w:proofErr w:type="gramEnd"/>
      <w:r w:rsidRPr="003365E5">
        <w:rPr>
          <w:rFonts w:ascii="Times New Roman" w:eastAsia="Times New Roman" w:hAnsi="Times New Roman" w:cs="Times New Roman"/>
          <w:sz w:val="28"/>
          <w:szCs w:val="28"/>
          <w:lang w:eastAsia="ru-RU"/>
        </w:rPr>
        <w:t xml:space="preserve"> в соответствии с действующим законодательством.</w:t>
      </w:r>
    </w:p>
    <w:p w:rsidR="00A9648F" w:rsidRPr="00A9648F" w:rsidRDefault="00A9648F" w:rsidP="00A9648F">
      <w:pPr>
        <w:spacing w:after="0" w:line="240" w:lineRule="auto"/>
        <w:ind w:firstLine="567"/>
        <w:jc w:val="both"/>
        <w:rPr>
          <w:rFonts w:ascii="Times New Roman" w:hAnsi="Times New Roman" w:cs="Times New Roman"/>
          <w:sz w:val="28"/>
          <w:szCs w:val="28"/>
        </w:rPr>
      </w:pPr>
      <w:r w:rsidRPr="00A9648F">
        <w:rPr>
          <w:rFonts w:ascii="Times New Roman" w:hAnsi="Times New Roman" w:cs="Times New Roman"/>
          <w:sz w:val="28"/>
          <w:szCs w:val="28"/>
        </w:rPr>
        <w:t xml:space="preserve">За среднесрочный период к уровню 2015 года покупательная способность изменится следующим образом </w:t>
      </w:r>
      <w:r w:rsidRPr="00A9648F">
        <w:rPr>
          <w:rFonts w:ascii="Times New Roman" w:eastAsia="Times New Roman" w:hAnsi="Times New Roman" w:cs="Times New Roman"/>
          <w:sz w:val="28"/>
          <w:szCs w:val="28"/>
          <w:lang w:eastAsia="ru-RU"/>
        </w:rPr>
        <w:t>по 1-му и 2-му вариантам</w:t>
      </w:r>
      <w:r w:rsidR="00195975">
        <w:rPr>
          <w:rFonts w:ascii="Times New Roman" w:eastAsia="Times New Roman" w:hAnsi="Times New Roman" w:cs="Times New Roman"/>
          <w:sz w:val="28"/>
          <w:szCs w:val="28"/>
          <w:lang w:eastAsia="ru-RU"/>
        </w:rPr>
        <w:t xml:space="preserve"> прогноза</w:t>
      </w:r>
      <w:r w:rsidRPr="00A9648F">
        <w:rPr>
          <w:rFonts w:ascii="Times New Roman" w:eastAsia="Times New Roman" w:hAnsi="Times New Roman" w:cs="Times New Roman"/>
          <w:sz w:val="28"/>
          <w:szCs w:val="28"/>
          <w:lang w:eastAsia="ru-RU"/>
        </w:rPr>
        <w:t>:</w:t>
      </w:r>
    </w:p>
    <w:p w:rsidR="00A9648F" w:rsidRPr="00A9648F" w:rsidRDefault="00A9648F" w:rsidP="00A9648F">
      <w:pPr>
        <w:spacing w:after="0" w:line="240" w:lineRule="auto"/>
        <w:ind w:firstLine="567"/>
        <w:jc w:val="both"/>
        <w:rPr>
          <w:rFonts w:ascii="Times New Roman" w:hAnsi="Times New Roman" w:cs="Times New Roman"/>
          <w:sz w:val="28"/>
          <w:szCs w:val="28"/>
        </w:rPr>
      </w:pPr>
      <w:r w:rsidRPr="00A9648F">
        <w:rPr>
          <w:rFonts w:ascii="Times New Roman" w:hAnsi="Times New Roman" w:cs="Times New Roman"/>
          <w:sz w:val="28"/>
          <w:szCs w:val="28"/>
        </w:rPr>
        <w:t xml:space="preserve">среднедушевого дохода – 98,3 % и 101,6 %; </w:t>
      </w:r>
    </w:p>
    <w:p w:rsidR="00A9648F" w:rsidRPr="00A9648F" w:rsidRDefault="00A9648F" w:rsidP="00A9648F">
      <w:pPr>
        <w:spacing w:after="0" w:line="240" w:lineRule="auto"/>
        <w:ind w:firstLine="567"/>
        <w:jc w:val="both"/>
        <w:rPr>
          <w:rFonts w:ascii="Times New Roman" w:hAnsi="Times New Roman" w:cs="Times New Roman"/>
          <w:sz w:val="28"/>
          <w:szCs w:val="28"/>
        </w:rPr>
      </w:pPr>
      <w:r w:rsidRPr="00A9648F">
        <w:rPr>
          <w:rFonts w:ascii="Times New Roman" w:hAnsi="Times New Roman" w:cs="Times New Roman"/>
          <w:sz w:val="28"/>
          <w:szCs w:val="28"/>
        </w:rPr>
        <w:t>заработной платы – 101,0 % и 102,4 %;</w:t>
      </w:r>
    </w:p>
    <w:p w:rsidR="00A9648F" w:rsidRPr="00A9648F" w:rsidRDefault="00A9648F" w:rsidP="00A9648F">
      <w:pPr>
        <w:spacing w:after="0" w:line="240" w:lineRule="auto"/>
        <w:ind w:firstLine="567"/>
        <w:jc w:val="both"/>
        <w:rPr>
          <w:rFonts w:ascii="Times New Roman" w:hAnsi="Times New Roman" w:cs="Times New Roman"/>
          <w:sz w:val="28"/>
          <w:szCs w:val="28"/>
        </w:rPr>
      </w:pPr>
      <w:r w:rsidRPr="00A9648F">
        <w:rPr>
          <w:rFonts w:ascii="Times New Roman" w:hAnsi="Times New Roman" w:cs="Times New Roman"/>
          <w:sz w:val="28"/>
          <w:szCs w:val="28"/>
        </w:rPr>
        <w:t>пенсии – 108,8 % и 110,5 %.</w:t>
      </w:r>
    </w:p>
    <w:p w:rsidR="00A9648F" w:rsidRPr="00A9648F" w:rsidRDefault="00A9648F" w:rsidP="00A9648F">
      <w:pPr>
        <w:spacing w:after="0" w:line="240" w:lineRule="auto"/>
        <w:ind w:firstLine="567"/>
        <w:jc w:val="both"/>
        <w:rPr>
          <w:rFonts w:ascii="Times New Roman" w:hAnsi="Times New Roman" w:cs="Times New Roman"/>
          <w:sz w:val="28"/>
          <w:szCs w:val="28"/>
        </w:rPr>
      </w:pPr>
      <w:r w:rsidRPr="00A9648F">
        <w:rPr>
          <w:rFonts w:ascii="Times New Roman" w:hAnsi="Times New Roman" w:cs="Times New Roman"/>
          <w:sz w:val="28"/>
          <w:szCs w:val="28"/>
        </w:rPr>
        <w:t xml:space="preserve">За 2015 – 2018 годы к докризисному уровню покупательная способность изменится следующим образом </w:t>
      </w:r>
      <w:r w:rsidRPr="00A9648F">
        <w:rPr>
          <w:rFonts w:ascii="Times New Roman" w:eastAsia="Times New Roman" w:hAnsi="Times New Roman" w:cs="Times New Roman"/>
          <w:sz w:val="28"/>
          <w:szCs w:val="28"/>
          <w:lang w:eastAsia="ru-RU"/>
        </w:rPr>
        <w:t>по 1-му и 2-му вариантам</w:t>
      </w:r>
      <w:r w:rsidR="00195975">
        <w:rPr>
          <w:rFonts w:ascii="Times New Roman" w:eastAsia="Times New Roman" w:hAnsi="Times New Roman" w:cs="Times New Roman"/>
          <w:sz w:val="28"/>
          <w:szCs w:val="28"/>
          <w:lang w:eastAsia="ru-RU"/>
        </w:rPr>
        <w:t xml:space="preserve"> прогноза</w:t>
      </w:r>
      <w:r w:rsidRPr="00A9648F">
        <w:rPr>
          <w:rFonts w:ascii="Times New Roman" w:eastAsia="Times New Roman" w:hAnsi="Times New Roman" w:cs="Times New Roman"/>
          <w:sz w:val="28"/>
          <w:szCs w:val="28"/>
          <w:lang w:eastAsia="ru-RU"/>
        </w:rPr>
        <w:t>:</w:t>
      </w:r>
      <w:r w:rsidRPr="00A9648F">
        <w:rPr>
          <w:rFonts w:ascii="Times New Roman" w:eastAsia="Times New Roman" w:hAnsi="Times New Roman" w:cs="Times New Roman"/>
          <w:sz w:val="28"/>
          <w:szCs w:val="28"/>
          <w:lang w:eastAsia="ru-RU"/>
        </w:rPr>
        <w:tab/>
      </w:r>
    </w:p>
    <w:p w:rsidR="00A9648F" w:rsidRPr="00A9648F" w:rsidRDefault="00A9648F" w:rsidP="00A9648F">
      <w:pPr>
        <w:spacing w:after="0" w:line="240" w:lineRule="auto"/>
        <w:ind w:firstLine="567"/>
        <w:jc w:val="both"/>
        <w:rPr>
          <w:rFonts w:ascii="Times New Roman" w:hAnsi="Times New Roman" w:cs="Times New Roman"/>
          <w:sz w:val="28"/>
          <w:szCs w:val="28"/>
        </w:rPr>
      </w:pPr>
      <w:r w:rsidRPr="00A9648F">
        <w:rPr>
          <w:rFonts w:ascii="Times New Roman" w:hAnsi="Times New Roman" w:cs="Times New Roman"/>
          <w:sz w:val="28"/>
          <w:szCs w:val="28"/>
        </w:rPr>
        <w:t xml:space="preserve">среднедушевого дохода – 88,8 % и 91,8 %; </w:t>
      </w:r>
    </w:p>
    <w:p w:rsidR="00A9648F" w:rsidRPr="00A9648F" w:rsidRDefault="00A9648F" w:rsidP="00A9648F">
      <w:pPr>
        <w:spacing w:after="0" w:line="240" w:lineRule="auto"/>
        <w:ind w:firstLine="567"/>
        <w:jc w:val="both"/>
        <w:rPr>
          <w:rFonts w:ascii="Times New Roman" w:hAnsi="Times New Roman" w:cs="Times New Roman"/>
          <w:sz w:val="28"/>
          <w:szCs w:val="28"/>
        </w:rPr>
      </w:pPr>
      <w:r w:rsidRPr="00A9648F">
        <w:rPr>
          <w:rFonts w:ascii="Times New Roman" w:hAnsi="Times New Roman" w:cs="Times New Roman"/>
          <w:sz w:val="28"/>
          <w:szCs w:val="28"/>
        </w:rPr>
        <w:t>заработной платы – 93,6 % и 94,9 %;</w:t>
      </w:r>
    </w:p>
    <w:p w:rsidR="00A9648F" w:rsidRPr="00A9648F" w:rsidRDefault="00A9648F" w:rsidP="00A9648F">
      <w:pPr>
        <w:spacing w:after="0" w:line="240" w:lineRule="auto"/>
        <w:ind w:firstLine="567"/>
        <w:jc w:val="both"/>
        <w:rPr>
          <w:rFonts w:ascii="Times New Roman" w:hAnsi="Times New Roman" w:cs="Times New Roman"/>
          <w:sz w:val="28"/>
          <w:szCs w:val="28"/>
        </w:rPr>
      </w:pPr>
      <w:r w:rsidRPr="00A9648F">
        <w:rPr>
          <w:rFonts w:ascii="Times New Roman" w:hAnsi="Times New Roman" w:cs="Times New Roman"/>
          <w:sz w:val="28"/>
          <w:szCs w:val="28"/>
        </w:rPr>
        <w:t>пенсии – 106,2 % и 107,8 %.</w:t>
      </w:r>
    </w:p>
    <w:p w:rsidR="00A9648F" w:rsidRPr="00A9648F" w:rsidRDefault="00A9648F" w:rsidP="00A9648F">
      <w:pPr>
        <w:widowControl w:val="0"/>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К докризисному уровню восстановление покупательной способности произойдёт по пенсионному обеспечению, сохранится тенденция более медленного восстановления покупательной способности доходов в целом по сравнению с восстановлением покупательной способности заработной платы и пенсии.</w:t>
      </w:r>
    </w:p>
    <w:p w:rsidR="00A858C1" w:rsidRPr="003365E5" w:rsidRDefault="00A858C1" w:rsidP="00A858C1">
      <w:pPr>
        <w:widowControl w:val="0"/>
        <w:spacing w:after="0" w:line="240" w:lineRule="auto"/>
        <w:ind w:firstLine="567"/>
        <w:jc w:val="both"/>
        <w:rPr>
          <w:rFonts w:ascii="Times New Roman" w:eastAsia="Times New Roman" w:hAnsi="Times New Roman" w:cs="Times New Roman"/>
          <w:sz w:val="28"/>
          <w:szCs w:val="28"/>
          <w:lang w:eastAsia="ru-RU"/>
        </w:rPr>
      </w:pPr>
      <w:proofErr w:type="gramStart"/>
      <w:r w:rsidRPr="003365E5">
        <w:rPr>
          <w:rFonts w:ascii="Times New Roman" w:eastAsia="Times New Roman" w:hAnsi="Times New Roman" w:cs="Times New Roman"/>
          <w:sz w:val="28"/>
          <w:szCs w:val="28"/>
          <w:lang w:eastAsia="ru-RU"/>
        </w:rPr>
        <w:t>В среднесрочной перспективе, как и ранее, основные меры по снижению уровня бедности населения будут направлены на создание условий для роста доходов населения, в первую очередь, на основе развития занятости населения и повышения заработной платы, а также мер по повышению уровня материального обеспечения пенсионеров и усилению мер социальной поддержки семей с детьми.</w:t>
      </w:r>
      <w:proofErr w:type="gramEnd"/>
    </w:p>
    <w:p w:rsidR="00A858C1" w:rsidRPr="003365E5" w:rsidRDefault="00A858C1" w:rsidP="00A858C1">
      <w:pPr>
        <w:widowControl w:val="0"/>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Уровень бедности в среднесрочный период практически не изменится в </w:t>
      </w:r>
      <w:r w:rsidR="00DC0AE5">
        <w:rPr>
          <w:rFonts w:ascii="Times New Roman" w:eastAsia="Times New Roman" w:hAnsi="Times New Roman" w:cs="Times New Roman"/>
          <w:sz w:val="28"/>
          <w:szCs w:val="28"/>
          <w:lang w:eastAsia="ru-RU"/>
        </w:rPr>
        <w:t>виду</w:t>
      </w:r>
      <w:r w:rsidR="00A9648F" w:rsidRPr="00A9648F">
        <w:rPr>
          <w:rFonts w:ascii="Times New Roman" w:eastAsia="Times New Roman" w:hAnsi="Times New Roman" w:cs="Times New Roman"/>
          <w:sz w:val="28"/>
          <w:szCs w:val="28"/>
          <w:lang w:eastAsia="ru-RU"/>
        </w:rPr>
        <w:t xml:space="preserve"> незначительн</w:t>
      </w:r>
      <w:r w:rsidR="00DC0AE5">
        <w:rPr>
          <w:rFonts w:ascii="Times New Roman" w:eastAsia="Times New Roman" w:hAnsi="Times New Roman" w:cs="Times New Roman"/>
          <w:sz w:val="28"/>
          <w:szCs w:val="28"/>
          <w:lang w:eastAsia="ru-RU"/>
        </w:rPr>
        <w:t>ого</w:t>
      </w:r>
      <w:r w:rsidR="00A9648F" w:rsidRPr="00A9648F">
        <w:rPr>
          <w:rFonts w:ascii="Times New Roman" w:eastAsia="Times New Roman" w:hAnsi="Times New Roman" w:cs="Times New Roman"/>
          <w:sz w:val="28"/>
          <w:szCs w:val="28"/>
          <w:lang w:eastAsia="ru-RU"/>
        </w:rPr>
        <w:t xml:space="preserve"> </w:t>
      </w:r>
      <w:r w:rsidRPr="003365E5">
        <w:rPr>
          <w:rFonts w:ascii="Times New Roman" w:eastAsia="Times New Roman" w:hAnsi="Times New Roman" w:cs="Times New Roman"/>
          <w:sz w:val="28"/>
          <w:szCs w:val="28"/>
          <w:lang w:eastAsia="ru-RU"/>
        </w:rPr>
        <w:t>восстановлени</w:t>
      </w:r>
      <w:r w:rsidR="00DC0AE5">
        <w:rPr>
          <w:rFonts w:ascii="Times New Roman" w:eastAsia="Times New Roman" w:hAnsi="Times New Roman" w:cs="Times New Roman"/>
          <w:sz w:val="28"/>
          <w:szCs w:val="28"/>
          <w:lang w:eastAsia="ru-RU"/>
        </w:rPr>
        <w:t>я</w:t>
      </w:r>
      <w:r w:rsidRPr="003365E5">
        <w:rPr>
          <w:rFonts w:ascii="Times New Roman" w:eastAsia="Times New Roman" w:hAnsi="Times New Roman" w:cs="Times New Roman"/>
          <w:sz w:val="28"/>
          <w:szCs w:val="28"/>
          <w:lang w:eastAsia="ru-RU"/>
        </w:rPr>
        <w:t xml:space="preserve"> реальных доходов населения</w:t>
      </w:r>
      <w:r w:rsidR="00DC0AE5">
        <w:rPr>
          <w:rFonts w:ascii="Times New Roman" w:eastAsia="Times New Roman" w:hAnsi="Times New Roman" w:cs="Times New Roman"/>
          <w:sz w:val="28"/>
          <w:szCs w:val="28"/>
          <w:lang w:eastAsia="ru-RU"/>
        </w:rPr>
        <w:t xml:space="preserve"> и </w:t>
      </w:r>
      <w:r w:rsidR="00DC0AE5" w:rsidRPr="00DC0AE5">
        <w:rPr>
          <w:rFonts w:ascii="Times New Roman" w:eastAsia="Times New Roman" w:hAnsi="Times New Roman" w:cs="Times New Roman"/>
          <w:sz w:val="28"/>
          <w:szCs w:val="28"/>
          <w:lang w:eastAsia="ru-RU"/>
        </w:rPr>
        <w:t>пересмотр</w:t>
      </w:r>
      <w:r w:rsidR="00DC0AE5">
        <w:rPr>
          <w:rFonts w:ascii="Times New Roman" w:eastAsia="Times New Roman" w:hAnsi="Times New Roman" w:cs="Times New Roman"/>
          <w:sz w:val="28"/>
          <w:szCs w:val="28"/>
          <w:lang w:eastAsia="ru-RU"/>
        </w:rPr>
        <w:t>ом</w:t>
      </w:r>
      <w:r w:rsidR="00DC0AE5" w:rsidRPr="00DC0AE5">
        <w:rPr>
          <w:rFonts w:ascii="Times New Roman" w:eastAsia="Times New Roman" w:hAnsi="Times New Roman" w:cs="Times New Roman"/>
          <w:sz w:val="28"/>
          <w:szCs w:val="28"/>
          <w:lang w:eastAsia="ru-RU"/>
        </w:rPr>
        <w:t xml:space="preserve"> потребительской корзины</w:t>
      </w:r>
      <w:r w:rsidR="00DC0AE5">
        <w:rPr>
          <w:rFonts w:ascii="Times New Roman" w:eastAsia="Times New Roman" w:hAnsi="Times New Roman" w:cs="Times New Roman"/>
          <w:sz w:val="28"/>
          <w:szCs w:val="28"/>
          <w:lang w:eastAsia="ru-RU"/>
        </w:rPr>
        <w:t xml:space="preserve"> </w:t>
      </w:r>
      <w:r w:rsidR="00DC0AE5" w:rsidRPr="00DC0AE5">
        <w:rPr>
          <w:rFonts w:ascii="Times New Roman" w:eastAsia="Times New Roman" w:hAnsi="Times New Roman" w:cs="Times New Roman"/>
          <w:sz w:val="28"/>
          <w:szCs w:val="28"/>
          <w:lang w:eastAsia="ru-RU"/>
        </w:rPr>
        <w:t>в 2018 году</w:t>
      </w:r>
      <w:r w:rsidR="00DC0AE5">
        <w:rPr>
          <w:rFonts w:ascii="Times New Roman" w:eastAsia="Times New Roman" w:hAnsi="Times New Roman" w:cs="Times New Roman"/>
          <w:sz w:val="28"/>
          <w:szCs w:val="28"/>
          <w:lang w:eastAsia="ru-RU"/>
        </w:rPr>
        <w:t xml:space="preserve"> (</w:t>
      </w:r>
      <w:r w:rsidR="00DC0AE5" w:rsidRPr="00DC0AE5">
        <w:rPr>
          <w:rFonts w:ascii="Times New Roman" w:eastAsia="Times New Roman" w:hAnsi="Times New Roman" w:cs="Times New Roman"/>
          <w:sz w:val="28"/>
          <w:szCs w:val="28"/>
          <w:lang w:eastAsia="ru-RU"/>
        </w:rPr>
        <w:t>осуществляется в соответствии с действующим законодательством один раз в пять лет</w:t>
      </w:r>
      <w:r w:rsidR="00DC0AE5">
        <w:rPr>
          <w:rFonts w:ascii="Times New Roman" w:eastAsia="Times New Roman" w:hAnsi="Times New Roman" w:cs="Times New Roman"/>
          <w:sz w:val="28"/>
          <w:szCs w:val="28"/>
          <w:lang w:eastAsia="ru-RU"/>
        </w:rPr>
        <w:t>)</w:t>
      </w:r>
      <w:r w:rsidRPr="003365E5">
        <w:rPr>
          <w:rFonts w:ascii="Times New Roman" w:eastAsia="Times New Roman" w:hAnsi="Times New Roman" w:cs="Times New Roman"/>
          <w:sz w:val="28"/>
          <w:szCs w:val="28"/>
          <w:lang w:eastAsia="ru-RU"/>
        </w:rPr>
        <w:t>.</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lastRenderedPageBreak/>
        <w:t>За среднесрочный период среднегодовая численность пенсионеров увеличится на 16 %.</w:t>
      </w:r>
    </w:p>
    <w:p w:rsidR="00A858C1" w:rsidRPr="003365E5" w:rsidRDefault="00A858C1" w:rsidP="00A858C1">
      <w:pPr>
        <w:spacing w:after="0" w:line="240" w:lineRule="auto"/>
        <w:ind w:firstLine="567"/>
        <w:jc w:val="both"/>
        <w:outlineLvl w:val="0"/>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xml:space="preserve">На среднесрочный период темпы инфляции прогнозируются ниже уровня 2015 года, среднегодовой индекс потребительских цен составит по 1 и 2 вариантам: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2016 году- 106,8 % и 106,4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2017 году- 106,5 % и 106,1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2018 году- 105,5 % и 105,2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за 2016 – 2018 годы – 120,0 % и 118,8 %.</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Прогнозируемые на среднесрочный период показатели, характеризующие уровень жизни населения, по 1 и 2 вариантам составят:</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Среднемесячный доход на душу населения (реальный доход к предыдущему году):</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2016 году- 53,1 тыс. рублей (98,1 %) и 53,5 тыс. рублей (99,3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2017 году- 56,5 тыс. рублей (99,9 %) и 57,2 тыс. рублей (100,7 %);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2018 году- 59,8 тыс. рублей (100,2 %) и 61,1 тыс. рублей (101,7 %).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Среднемесячная заработная плата одного работающего по крупным и средним предприятиям (реальная заработная плата  к предыдущему году):</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2016 году- 81,8 тыс. рублей (100,0 %) и 82,0 тыс. рублей (100,6 %);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2017 году- 87,7 тыс. рублей (100,6 %) и 87,9 тыс. рублей (101,0 %);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2018 году- 92,9 тыс. рублей (100,4 %) и 93,2 тыс. рублей (100,8 %).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Среднемесячный размер трудовой пенсии по старости (реальный размер пенсии к предыдущему году):</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2016 году- 22,2 тыс. рублей (104,7 %) и 22,1 тыс. рублей (104,8 %);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2017 году- 24,0 тыс. рублей (101,3 %) и 23,9 тыс. рублей (101,8 %);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2018 году- 25,9 тыс. рублей (102,6 %) и 26,1 тыс. рублей (103,5 %).</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Соотношение величины прожиточного минимума в среднем на душу населения и среднедушевого дохода:</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2016 году- 3,7 и 3,8;</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2017 году- 3,7 и 3,8;</w:t>
      </w:r>
    </w:p>
    <w:p w:rsidR="00A858C1" w:rsidRPr="003365E5" w:rsidRDefault="00A858C1" w:rsidP="00A858C1">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2018 году- 3,4 и 3,5.</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К концу 2018 года обеспеченность жителей города по 2-му варианту прогноза составит:</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торговыми площадями – 2 223,7 кв. метров на 1 тысячу жителей (в процентах к 2015 году – 112, к нормативу - 320);</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предприятиями общепита общедоступной сети – 68 посадочных места на 1 тысячу жителей (в процентах к 2015 году – 104,9, к нормативу – 170);</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гостиницами - 6,8 места на 1 тысячу жителей (в процентах к 2015 году – 104, к нормативу – 113,3);</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 предприятиями бытового обслуживания – 10,</w:t>
      </w:r>
      <w:r w:rsidR="007C49A2">
        <w:rPr>
          <w:rFonts w:ascii="Times New Roman" w:eastAsia="Times New Roman" w:hAnsi="Times New Roman" w:cs="Times New Roman"/>
          <w:sz w:val="28"/>
          <w:szCs w:val="28"/>
          <w:lang w:eastAsia="ru-RU"/>
        </w:rPr>
        <w:t>2</w:t>
      </w:r>
      <w:r w:rsidRPr="003365E5">
        <w:rPr>
          <w:rFonts w:ascii="Times New Roman" w:eastAsia="Times New Roman" w:hAnsi="Times New Roman" w:cs="Times New Roman"/>
          <w:sz w:val="28"/>
          <w:szCs w:val="28"/>
          <w:lang w:eastAsia="ru-RU"/>
        </w:rPr>
        <w:t xml:space="preserve"> рабочего места на 1 тысячу жителей (в процентах к 2015 году – 97,4, к нормативу – 11</w:t>
      </w:r>
      <w:r w:rsidR="007C49A2">
        <w:rPr>
          <w:rFonts w:ascii="Times New Roman" w:eastAsia="Times New Roman" w:hAnsi="Times New Roman" w:cs="Times New Roman"/>
          <w:sz w:val="28"/>
          <w:szCs w:val="28"/>
          <w:lang w:eastAsia="ru-RU"/>
        </w:rPr>
        <w:t>3</w:t>
      </w:r>
      <w:r w:rsidRPr="003365E5">
        <w:rPr>
          <w:rFonts w:ascii="Times New Roman" w:eastAsia="Times New Roman" w:hAnsi="Times New Roman" w:cs="Times New Roman"/>
          <w:sz w:val="28"/>
          <w:szCs w:val="28"/>
          <w:lang w:eastAsia="ru-RU"/>
        </w:rPr>
        <w:t>,2);</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 жильём - 22 кв. метра на 1 жителя (в процентах к 2015 году – 101,2, к социальной норме, установленной на территории, - 123 %).   </w:t>
      </w:r>
    </w:p>
    <w:p w:rsidR="00A858C1" w:rsidRPr="003365E5" w:rsidRDefault="00195975" w:rsidP="00A858C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Темпы роста инфраструктуры потребительского рынка останутся на высоком уровне. </w:t>
      </w:r>
      <w:r w:rsidR="00A858C1" w:rsidRPr="003365E5">
        <w:rPr>
          <w:rFonts w:ascii="Times New Roman" w:eastAsia="Times New Roman" w:hAnsi="Times New Roman" w:cs="Times New Roman"/>
          <w:sz w:val="28"/>
          <w:szCs w:val="28"/>
          <w:lang w:eastAsia="ru-RU"/>
        </w:rPr>
        <w:t xml:space="preserve">Наименее значительно опережать темпы роста численности </w:t>
      </w:r>
      <w:r w:rsidR="00A858C1" w:rsidRPr="003365E5">
        <w:rPr>
          <w:rFonts w:ascii="Times New Roman" w:eastAsia="Times New Roman" w:hAnsi="Times New Roman" w:cs="Times New Roman"/>
          <w:sz w:val="28"/>
          <w:szCs w:val="28"/>
          <w:lang w:eastAsia="ru-RU"/>
        </w:rPr>
        <w:lastRenderedPageBreak/>
        <w:t>населения в среднесрочный период по прогнозу будут темпы роста сети предприятий бытового обслуживания и площади жилищного фонда.</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В структуре потребления в среднесрочный период возрастёт доля расходов на непродовольственные товары и такие виды услуг необязательного характера, как бытовые услуги, медицинские услуги, услуги учреждений профессионального образования, услуги учреждений культуры и туристские услуги.</w:t>
      </w:r>
    </w:p>
    <w:p w:rsidR="00A858C1" w:rsidRPr="003365E5" w:rsidRDefault="00A858C1" w:rsidP="00A858C1">
      <w:pPr>
        <w:spacing w:after="0" w:line="240" w:lineRule="auto"/>
        <w:ind w:firstLine="567"/>
        <w:jc w:val="both"/>
        <w:rPr>
          <w:rFonts w:ascii="Times New Roman" w:eastAsia="Times New Roman" w:hAnsi="Times New Roman" w:cs="Times New Roman"/>
          <w:sz w:val="28"/>
          <w:szCs w:val="28"/>
          <w:lang w:eastAsia="ru-RU"/>
        </w:rPr>
      </w:pPr>
      <w:r w:rsidRPr="003365E5">
        <w:rPr>
          <w:rFonts w:ascii="Times New Roman" w:eastAsia="Times New Roman" w:hAnsi="Times New Roman" w:cs="Times New Roman"/>
          <w:sz w:val="28"/>
          <w:szCs w:val="28"/>
          <w:lang w:eastAsia="ru-RU"/>
        </w:rPr>
        <w:t>Потребительские расходы на душу населения в год (в сопоставимых ценах к предыдущему году):</w:t>
      </w:r>
    </w:p>
    <w:p w:rsidR="00A9648F" w:rsidRPr="00A9648F" w:rsidRDefault="00A9648F" w:rsidP="00A9648F">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в 2016 году-  463,9 тыс. рублей (99,6 %) и 466,5 тыс. рублей (100,4  %);</w:t>
      </w:r>
    </w:p>
    <w:p w:rsidR="00A9648F" w:rsidRPr="00A9648F" w:rsidRDefault="00A9648F" w:rsidP="00A9648F">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в 2017 году- 499,0 тыс. рублей (101,0 %) и 506,0 тыс. рублей (102,2 %);</w:t>
      </w:r>
    </w:p>
    <w:p w:rsidR="00A9648F" w:rsidRPr="00A9648F" w:rsidRDefault="00A9648F" w:rsidP="00A9648F">
      <w:pPr>
        <w:tabs>
          <w:tab w:val="left" w:pos="540"/>
        </w:tabs>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в 2018 году- 536,2 тыс. рублей (101,8 %) и 548,9 тыс. рублей (103,0 %).</w:t>
      </w:r>
    </w:p>
    <w:p w:rsidR="00A9648F" w:rsidRPr="00A9648F" w:rsidRDefault="00A9648F" w:rsidP="00A9648F">
      <w:pPr>
        <w:spacing w:after="0" w:line="240" w:lineRule="auto"/>
        <w:ind w:firstLine="567"/>
        <w:jc w:val="both"/>
        <w:rPr>
          <w:rFonts w:ascii="Times New Roman" w:eastAsia="Times New Roman" w:hAnsi="Times New Roman" w:cs="Times New Roman"/>
          <w:sz w:val="28"/>
          <w:szCs w:val="28"/>
          <w:lang w:eastAsia="ru-RU"/>
        </w:rPr>
      </w:pPr>
      <w:r w:rsidRPr="00A9648F">
        <w:rPr>
          <w:rFonts w:ascii="Times New Roman" w:eastAsia="Times New Roman" w:hAnsi="Times New Roman" w:cs="Times New Roman"/>
          <w:sz w:val="28"/>
          <w:szCs w:val="28"/>
          <w:lang w:eastAsia="ru-RU"/>
        </w:rPr>
        <w:t xml:space="preserve">Реализация в городе </w:t>
      </w:r>
      <w:r w:rsidR="00015BF8">
        <w:rPr>
          <w:rFonts w:ascii="Times New Roman" w:eastAsia="Times New Roman" w:hAnsi="Times New Roman" w:cs="Times New Roman"/>
          <w:sz w:val="28"/>
          <w:szCs w:val="28"/>
          <w:lang w:eastAsia="ru-RU"/>
        </w:rPr>
        <w:t xml:space="preserve">всех </w:t>
      </w:r>
      <w:r w:rsidRPr="00A9648F">
        <w:rPr>
          <w:rFonts w:ascii="Times New Roman" w:eastAsia="Times New Roman" w:hAnsi="Times New Roman" w:cs="Times New Roman"/>
          <w:sz w:val="28"/>
          <w:szCs w:val="28"/>
          <w:lang w:eastAsia="ru-RU"/>
        </w:rPr>
        <w:t xml:space="preserve">муниципальных программ способствует повышению уровня жизни населения муниципального образования. </w:t>
      </w:r>
    </w:p>
    <w:p w:rsidR="00A858C1" w:rsidRPr="003365E5" w:rsidRDefault="00A858C1" w:rsidP="00A858C1">
      <w:pPr>
        <w:spacing w:after="0" w:line="240" w:lineRule="auto"/>
        <w:ind w:firstLine="567"/>
        <w:jc w:val="both"/>
        <w:rPr>
          <w:rFonts w:ascii="Times New Roman" w:eastAsia="Times New Roman" w:hAnsi="Times New Roman" w:cs="Times New Roman"/>
          <w:b/>
          <w:sz w:val="28"/>
          <w:szCs w:val="28"/>
          <w:lang w:eastAsia="ru-RU"/>
        </w:rPr>
      </w:pPr>
      <w:proofErr w:type="gramStart"/>
      <w:r w:rsidRPr="003365E5">
        <w:rPr>
          <w:rFonts w:ascii="Times New Roman" w:eastAsia="Times New Roman" w:hAnsi="Times New Roman" w:cs="Times New Roman"/>
          <w:sz w:val="28"/>
          <w:szCs w:val="28"/>
          <w:lang w:eastAsia="ru-RU"/>
        </w:rPr>
        <w:t>Отклонения значений показателей по разделу «Уровень жизни населения» от значений показателей «Прогноза социально-экономического развития на 2015 год и плановый период 2016 и 2017 годов» объясняются корректировкой темпов роста доходов населения, а также, учитывающей уточнение оценки по реальным располагаемым доходам населения, темпов роста объёмов потребления</w:t>
      </w:r>
      <w:r w:rsidRPr="003365E5">
        <w:rPr>
          <w:rFonts w:ascii="Times New Roman" w:eastAsia="Times New Roman" w:hAnsi="Times New Roman" w:cs="Times New Roman"/>
          <w:b/>
          <w:bCs/>
          <w:sz w:val="28"/>
          <w:szCs w:val="28"/>
          <w:lang w:eastAsia="ru-RU"/>
        </w:rPr>
        <w:t xml:space="preserve"> </w:t>
      </w:r>
      <w:r w:rsidRPr="003365E5">
        <w:rPr>
          <w:rFonts w:ascii="Times New Roman" w:eastAsia="Times New Roman" w:hAnsi="Times New Roman" w:cs="Times New Roman"/>
          <w:sz w:val="28"/>
          <w:szCs w:val="28"/>
          <w:lang w:eastAsia="ru-RU"/>
        </w:rPr>
        <w:t>в соответствии с основными макроэкономическими параметрами развития Р</w:t>
      </w:r>
      <w:r w:rsidR="00A9648F">
        <w:rPr>
          <w:rFonts w:ascii="Times New Roman" w:eastAsia="Times New Roman" w:hAnsi="Times New Roman" w:cs="Times New Roman"/>
          <w:sz w:val="28"/>
          <w:szCs w:val="28"/>
          <w:lang w:eastAsia="ru-RU"/>
        </w:rPr>
        <w:t xml:space="preserve">оссийской </w:t>
      </w:r>
      <w:r w:rsidRPr="003365E5">
        <w:rPr>
          <w:rFonts w:ascii="Times New Roman" w:eastAsia="Times New Roman" w:hAnsi="Times New Roman" w:cs="Times New Roman"/>
          <w:sz w:val="28"/>
          <w:szCs w:val="28"/>
          <w:lang w:eastAsia="ru-RU"/>
        </w:rPr>
        <w:t>Ф</w:t>
      </w:r>
      <w:r w:rsidR="00A9648F">
        <w:rPr>
          <w:rFonts w:ascii="Times New Roman" w:eastAsia="Times New Roman" w:hAnsi="Times New Roman" w:cs="Times New Roman"/>
          <w:sz w:val="28"/>
          <w:szCs w:val="28"/>
          <w:lang w:eastAsia="ru-RU"/>
        </w:rPr>
        <w:t>едерации</w:t>
      </w:r>
      <w:r w:rsidRPr="003365E5">
        <w:rPr>
          <w:rFonts w:ascii="Times New Roman" w:eastAsia="Times New Roman" w:hAnsi="Times New Roman" w:cs="Times New Roman"/>
          <w:sz w:val="28"/>
          <w:szCs w:val="28"/>
          <w:lang w:eastAsia="ru-RU"/>
        </w:rPr>
        <w:t xml:space="preserve"> до 2018 года.</w:t>
      </w:r>
      <w:proofErr w:type="gramEnd"/>
    </w:p>
    <w:p w:rsidR="00200477" w:rsidRPr="00200477" w:rsidRDefault="00200477" w:rsidP="00200477">
      <w:pPr>
        <w:spacing w:after="0" w:line="240" w:lineRule="auto"/>
        <w:jc w:val="both"/>
        <w:rPr>
          <w:rFonts w:ascii="Times New Roman" w:eastAsia="Times New Roman" w:hAnsi="Times New Roman" w:cs="Times New Roman"/>
          <w:sz w:val="28"/>
          <w:szCs w:val="28"/>
          <w:highlight w:val="yellow"/>
          <w:lang w:eastAsia="ru-RU"/>
        </w:rPr>
      </w:pPr>
    </w:p>
    <w:p w:rsidR="00200477" w:rsidRPr="00A858C1" w:rsidRDefault="00200477" w:rsidP="00200477">
      <w:pPr>
        <w:spacing w:after="0" w:line="240" w:lineRule="auto"/>
        <w:ind w:firstLine="567"/>
        <w:rPr>
          <w:rFonts w:ascii="Times New Roman" w:eastAsia="Times New Roman" w:hAnsi="Times New Roman" w:cs="Times New Roman"/>
          <w:caps/>
          <w:sz w:val="28"/>
          <w:szCs w:val="28"/>
          <w:lang w:eastAsia="ru-RU"/>
        </w:rPr>
      </w:pPr>
      <w:r w:rsidRPr="00A858C1">
        <w:rPr>
          <w:rFonts w:ascii="Times New Roman" w:eastAsia="Times New Roman" w:hAnsi="Times New Roman" w:cs="Times New Roman"/>
          <w:sz w:val="28"/>
          <w:szCs w:val="28"/>
          <w:lang w:eastAsia="ru-RU"/>
        </w:rPr>
        <w:t>Финансы</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xml:space="preserve">Сальдированный финансовый результат по всем видам экономической деятельности по крупным и средним организациям по итогам 2015 года составит по оценке  471 млрд. рублей, к уровню предыдущего года – 42,5 %.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xml:space="preserve">Предполагается, что с 2015 года </w:t>
      </w:r>
      <w:proofErr w:type="spellStart"/>
      <w:r w:rsidRPr="00410520">
        <w:rPr>
          <w:rFonts w:ascii="Times New Roman" w:eastAsia="Times New Roman" w:hAnsi="Times New Roman" w:cs="Times New Roman"/>
          <w:sz w:val="28"/>
          <w:szCs w:val="28"/>
          <w:lang w:eastAsia="ru-RU"/>
        </w:rPr>
        <w:t>ненефтегазовые</w:t>
      </w:r>
      <w:proofErr w:type="spellEnd"/>
      <w:r w:rsidRPr="00410520">
        <w:rPr>
          <w:rFonts w:ascii="Times New Roman" w:eastAsia="Times New Roman" w:hAnsi="Times New Roman" w:cs="Times New Roman"/>
          <w:sz w:val="28"/>
          <w:szCs w:val="28"/>
          <w:lang w:eastAsia="ru-RU"/>
        </w:rPr>
        <w:t xml:space="preserve"> доходы, обусловленные изменением курса рубля к иностранной валюте, снизятся.</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xml:space="preserve">В текущем году по сравнению с соответствующим периодом предыдущего года значительно повысились объёмы задолженности как кредиторской, так и дебиторской задолженности организаций, в том числе просроченной дебиторской задолженности.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Налогоплательщиками города во все уровни бюджета будет перечислено по итогам года по оценке 435 млрд. рублей налоговых платежей, что на 4,6 % меньше, чем в предыдущем году. В общем объёме налоговых поступлений в бюджетную систему по округу на долю города приходится около 25 %.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Структура налоговых поступлений по уровням бюджета:</w:t>
      </w:r>
    </w:p>
    <w:p w:rsidR="00410520" w:rsidRPr="00410520" w:rsidRDefault="00410520" w:rsidP="00410520">
      <w:pPr>
        <w:spacing w:after="0" w:line="240" w:lineRule="auto"/>
        <w:ind w:firstLine="567"/>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федеральный бюджет – 78,5 %;</w:t>
      </w:r>
    </w:p>
    <w:p w:rsidR="00410520" w:rsidRPr="00410520" w:rsidRDefault="00410520" w:rsidP="00410520">
      <w:pPr>
        <w:spacing w:after="0" w:line="240" w:lineRule="auto"/>
        <w:ind w:firstLine="567"/>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бюджет Тюменской области – 4,3 %;</w:t>
      </w:r>
    </w:p>
    <w:p w:rsidR="00410520" w:rsidRPr="00410520" w:rsidRDefault="00410520" w:rsidP="00410520">
      <w:pPr>
        <w:spacing w:after="0" w:line="240" w:lineRule="auto"/>
        <w:ind w:firstLine="567"/>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бюджет округа – 15,5 %;</w:t>
      </w:r>
    </w:p>
    <w:p w:rsidR="00410520" w:rsidRPr="00410520" w:rsidRDefault="00410520" w:rsidP="00410520">
      <w:pPr>
        <w:spacing w:after="0" w:line="240" w:lineRule="auto"/>
        <w:ind w:firstLine="567"/>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бюджет города – 1,7 %.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В структуре налоговых поступлений по оценке 2015 года:</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xml:space="preserve">- платежи за пользование природными ресурсами составят  68 %;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xml:space="preserve">- налог на прибыль организаций – 17,9 %;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xml:space="preserve">- налоги на товары (работы, услуги) – 6,8 %;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lastRenderedPageBreak/>
        <w:t xml:space="preserve">- налог на доходы физических лиц – 3,7 %;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налоги на имущество – 3,1 %;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налоги на совокупный доход – 0,3 %.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По итогам года предполагается значительное снижение поступлений по сравнению с уровнем 2014 года по налогу на прибыль организаций и налогам на товары (работы, услуги).</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В связи со снижением темпов роста номинальных доходов населения поступление налога на доходы физических лиц имеет очень незначительный прирост по сравнению с уровнем предыдущего года.</w:t>
      </w:r>
    </w:p>
    <w:p w:rsidR="00410520" w:rsidRPr="00410520" w:rsidRDefault="00410520" w:rsidP="00410520">
      <w:pPr>
        <w:tabs>
          <w:tab w:val="left" w:pos="-360"/>
        </w:tabs>
        <w:spacing w:after="0" w:line="240" w:lineRule="auto"/>
        <w:ind w:firstLine="567"/>
        <w:jc w:val="both"/>
        <w:rPr>
          <w:rFonts w:ascii="Times New Roman" w:eastAsia="Times New Roman" w:hAnsi="Times New Roman" w:cs="Times New Roman"/>
          <w:bCs/>
          <w:sz w:val="28"/>
          <w:szCs w:val="28"/>
          <w:lang w:eastAsia="ru-RU"/>
        </w:rPr>
      </w:pPr>
      <w:r w:rsidRPr="00410520">
        <w:rPr>
          <w:rFonts w:ascii="Times New Roman" w:eastAsia="Times New Roman" w:hAnsi="Times New Roman" w:cs="Times New Roman"/>
          <w:bCs/>
          <w:sz w:val="28"/>
          <w:szCs w:val="28"/>
          <w:lang w:eastAsia="ru-RU"/>
        </w:rPr>
        <w:t xml:space="preserve">По сравнению с </w:t>
      </w:r>
      <w:r w:rsidRPr="00410520">
        <w:rPr>
          <w:rFonts w:ascii="Times New Roman" w:eastAsia="Times New Roman" w:hAnsi="Times New Roman" w:cs="Times New Roman"/>
          <w:sz w:val="28"/>
          <w:szCs w:val="28"/>
          <w:lang w:eastAsia="ru-RU"/>
        </w:rPr>
        <w:t>уровнем соответствующего периода предыдущего года</w:t>
      </w:r>
      <w:r w:rsidRPr="00410520">
        <w:rPr>
          <w:rFonts w:ascii="Times New Roman" w:eastAsia="Times New Roman" w:hAnsi="Times New Roman" w:cs="Times New Roman"/>
          <w:bCs/>
          <w:sz w:val="28"/>
          <w:szCs w:val="28"/>
          <w:lang w:eastAsia="ru-RU"/>
        </w:rPr>
        <w:t xml:space="preserve"> объём безвозмездных поступлений от других бюджетов бюджетной системы Российской Федерации </w:t>
      </w:r>
      <w:r w:rsidRPr="00410520">
        <w:rPr>
          <w:rFonts w:ascii="Times New Roman" w:eastAsia="Times New Roman" w:hAnsi="Times New Roman" w:cs="Times New Roman"/>
          <w:sz w:val="28"/>
          <w:szCs w:val="28"/>
          <w:lang w:eastAsia="ru-RU"/>
        </w:rPr>
        <w:t xml:space="preserve">в форме дотаций, субвенций на реализацию муниципалитетом переданных государственных полномочий, субсидий на софинансирование инвестиционных программ и иных межбюджетных трансфертов увеличился на 54 %.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Снижение поступлений налоговых доходов обусловлено, в основном, снижением единого норматива зачисления в бюджет города по налогу на доходы физических лиц с 38,5 % до 34 %.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В условиях неоднозначной экономической ситуации, одной из приоритетных задач  бюджетной деятельности, позволяющей обеспечить финансовую устойчивость бюджета, выполнение принятых расходных обязательств, стабильное функционирование бюджетного сектора экономики, является реализация мер по мобилизации запланированных доходов, привлечению дополнительных сре</w:t>
      </w:r>
      <w:proofErr w:type="gramStart"/>
      <w:r w:rsidRPr="00410520">
        <w:rPr>
          <w:rFonts w:ascii="Times New Roman" w:eastAsia="Times New Roman" w:hAnsi="Times New Roman" w:cs="Times New Roman"/>
          <w:sz w:val="28"/>
          <w:szCs w:val="28"/>
          <w:lang w:eastAsia="ru-RU"/>
        </w:rPr>
        <w:t>дств в б</w:t>
      </w:r>
      <w:proofErr w:type="gramEnd"/>
      <w:r w:rsidRPr="00410520">
        <w:rPr>
          <w:rFonts w:ascii="Times New Roman" w:eastAsia="Times New Roman" w:hAnsi="Times New Roman" w:cs="Times New Roman"/>
          <w:sz w:val="28"/>
          <w:szCs w:val="28"/>
          <w:lang w:eastAsia="ru-RU"/>
        </w:rPr>
        <w:t>юджет города и оптимизации расходов бюджета.</w:t>
      </w:r>
    </w:p>
    <w:p w:rsidR="00410520" w:rsidRPr="00410520" w:rsidRDefault="00410520" w:rsidP="00410520">
      <w:pPr>
        <w:spacing w:after="0" w:line="240" w:lineRule="auto"/>
        <w:ind w:firstLine="567"/>
        <w:jc w:val="both"/>
        <w:rPr>
          <w:rFonts w:ascii="Times New Roman" w:eastAsia="Times New Roman" w:hAnsi="Times New Roman" w:cs="Times New Roman"/>
          <w:bCs/>
          <w:sz w:val="28"/>
          <w:szCs w:val="28"/>
          <w:lang w:eastAsia="ru-RU"/>
        </w:rPr>
      </w:pPr>
      <w:r w:rsidRPr="00410520">
        <w:rPr>
          <w:rFonts w:ascii="Times New Roman" w:eastAsia="Times New Roman" w:hAnsi="Times New Roman" w:cs="Times New Roman"/>
          <w:sz w:val="28"/>
          <w:szCs w:val="28"/>
          <w:lang w:eastAsia="ru-RU"/>
        </w:rPr>
        <w:t xml:space="preserve">В целях реализации данной задачи распоряжением Администрации города </w:t>
      </w:r>
      <w:r w:rsidRPr="00410520">
        <w:rPr>
          <w:rFonts w:ascii="Times New Roman" w:eastAsia="Times New Roman" w:hAnsi="Times New Roman" w:cs="Times New Roman"/>
          <w:snapToGrid w:val="0"/>
          <w:color w:val="000000"/>
          <w:sz w:val="28"/>
          <w:szCs w:val="28"/>
        </w:rPr>
        <w:t xml:space="preserve">от 30.01.2015 № 309 </w:t>
      </w:r>
      <w:r w:rsidRPr="00410520">
        <w:rPr>
          <w:rFonts w:ascii="Times New Roman" w:eastAsia="Times New Roman" w:hAnsi="Times New Roman" w:cs="Times New Roman"/>
          <w:sz w:val="28"/>
          <w:szCs w:val="28"/>
          <w:lang w:eastAsia="ru-RU"/>
        </w:rPr>
        <w:t>утвержден п</w:t>
      </w:r>
      <w:r w:rsidRPr="00410520">
        <w:rPr>
          <w:rFonts w:ascii="Times New Roman" w:eastAsia="Times New Roman" w:hAnsi="Times New Roman" w:cs="Times New Roman"/>
          <w:snapToGrid w:val="0"/>
          <w:color w:val="000000"/>
          <w:sz w:val="28"/>
          <w:szCs w:val="28"/>
          <w:lang w:eastAsia="ru-RU"/>
        </w:rPr>
        <w:t>лан мероприятий по мобилизации доходов, оптимизации расходов и муниципального долга бюджета города на 2015 год и плановый период 2016-2017 годов.</w:t>
      </w:r>
    </w:p>
    <w:p w:rsidR="00410520" w:rsidRPr="00410520" w:rsidRDefault="00410520" w:rsidP="00410520">
      <w:pPr>
        <w:spacing w:after="0" w:line="240" w:lineRule="auto"/>
        <w:ind w:firstLine="567"/>
        <w:jc w:val="both"/>
        <w:rPr>
          <w:rFonts w:ascii="Times New Roman" w:eastAsia="Times New Roman" w:hAnsi="Times New Roman" w:cs="Courier New"/>
          <w:bCs/>
          <w:sz w:val="28"/>
          <w:szCs w:val="28"/>
          <w:lang w:eastAsia="ru-RU"/>
        </w:rPr>
      </w:pPr>
      <w:r w:rsidRPr="00410520">
        <w:rPr>
          <w:rFonts w:ascii="Times New Roman" w:eastAsia="Times New Roman" w:hAnsi="Times New Roman" w:cs="Courier New"/>
          <w:snapToGrid w:val="0"/>
          <w:color w:val="000000"/>
          <w:sz w:val="28"/>
          <w:szCs w:val="28"/>
          <w:lang w:eastAsia="ru-RU"/>
        </w:rPr>
        <w:t xml:space="preserve">Согласно плану общий объем ожидаемого эффекта от реализации мероприятий по мобилизации доходов в бюджет города за три года составит      </w:t>
      </w:r>
      <w:r w:rsidRPr="00410520">
        <w:rPr>
          <w:rFonts w:ascii="Times New Roman" w:eastAsia="Times New Roman" w:hAnsi="Times New Roman" w:cs="Courier New"/>
          <w:snapToGrid w:val="0"/>
          <w:sz w:val="28"/>
          <w:szCs w:val="28"/>
          <w:lang w:eastAsia="ru-RU"/>
        </w:rPr>
        <w:t>1 млрд. 598  млн. рублей</w:t>
      </w:r>
      <w:r w:rsidRPr="00410520">
        <w:rPr>
          <w:rFonts w:ascii="Times New Roman" w:eastAsia="Times New Roman" w:hAnsi="Times New Roman" w:cs="Courier New"/>
          <w:snapToGrid w:val="0"/>
          <w:color w:val="000000"/>
          <w:sz w:val="28"/>
          <w:szCs w:val="28"/>
          <w:lang w:eastAsia="ru-RU"/>
        </w:rPr>
        <w:t xml:space="preserve">, </w:t>
      </w:r>
      <w:r w:rsidRPr="00410520">
        <w:rPr>
          <w:rFonts w:ascii="Times New Roman" w:eastAsia="Times New Roman" w:hAnsi="Times New Roman" w:cs="Courier New"/>
          <w:sz w:val="28"/>
          <w:szCs w:val="28"/>
          <w:lang w:eastAsia="ru-RU"/>
        </w:rPr>
        <w:t xml:space="preserve">в том числе в 2015 году – 530 859,1 тыс. рублей. </w:t>
      </w:r>
    </w:p>
    <w:p w:rsidR="00410520" w:rsidRPr="00410520" w:rsidRDefault="00410520" w:rsidP="00410520">
      <w:pPr>
        <w:tabs>
          <w:tab w:val="num" w:pos="0"/>
        </w:tabs>
        <w:spacing w:after="0" w:line="240" w:lineRule="auto"/>
        <w:ind w:firstLine="567"/>
        <w:jc w:val="both"/>
        <w:rPr>
          <w:rFonts w:ascii="Times New Roman" w:hAnsi="Times New Roman" w:cs="Times New Roman"/>
          <w:snapToGrid w:val="0"/>
          <w:color w:val="000000"/>
          <w:sz w:val="28"/>
          <w:szCs w:val="28"/>
        </w:rPr>
      </w:pPr>
      <w:r w:rsidRPr="00410520">
        <w:rPr>
          <w:rFonts w:ascii="Times New Roman" w:hAnsi="Times New Roman" w:cs="Times New Roman"/>
          <w:snapToGrid w:val="0"/>
          <w:color w:val="000000"/>
          <w:sz w:val="28"/>
          <w:szCs w:val="28"/>
        </w:rPr>
        <w:t xml:space="preserve">Реализация плана мероприятий идет планомерно. Так по итогам 1 полугодия 2015 года полученный эффект составил 419 848,9 тыс. </w:t>
      </w:r>
      <w:r w:rsidRPr="00410520">
        <w:rPr>
          <w:rFonts w:ascii="Times New Roman" w:hAnsi="Times New Roman" w:cs="Times New Roman"/>
          <w:snapToGrid w:val="0"/>
          <w:sz w:val="28"/>
          <w:szCs w:val="28"/>
        </w:rPr>
        <w:t>рублей (78,7 % к запланированному эффекту),</w:t>
      </w:r>
      <w:r w:rsidRPr="00410520">
        <w:rPr>
          <w:rFonts w:ascii="Times New Roman" w:hAnsi="Times New Roman" w:cs="Times New Roman"/>
          <w:snapToGrid w:val="0"/>
          <w:color w:val="000000"/>
          <w:sz w:val="28"/>
          <w:szCs w:val="28"/>
        </w:rPr>
        <w:t xml:space="preserve"> главным образом за счет мобилизации неналоговых доходов:</w:t>
      </w:r>
    </w:p>
    <w:p w:rsidR="00410520" w:rsidRPr="00410520" w:rsidRDefault="00410520" w:rsidP="00410520">
      <w:pPr>
        <w:tabs>
          <w:tab w:val="num" w:pos="0"/>
        </w:tabs>
        <w:spacing w:after="0" w:line="240" w:lineRule="auto"/>
        <w:ind w:firstLine="567"/>
        <w:jc w:val="both"/>
        <w:rPr>
          <w:rFonts w:ascii="Times New Roman" w:hAnsi="Times New Roman" w:cs="Times New Roman"/>
          <w:snapToGrid w:val="0"/>
          <w:color w:val="000000"/>
          <w:sz w:val="28"/>
          <w:szCs w:val="28"/>
        </w:rPr>
      </w:pPr>
      <w:r w:rsidRPr="00410520">
        <w:rPr>
          <w:rFonts w:ascii="Times New Roman" w:hAnsi="Times New Roman" w:cs="Times New Roman"/>
          <w:snapToGrid w:val="0"/>
          <w:color w:val="000000"/>
          <w:sz w:val="28"/>
          <w:szCs w:val="28"/>
        </w:rPr>
        <w:t>- привлечение сре</w:t>
      </w:r>
      <w:proofErr w:type="gramStart"/>
      <w:r w:rsidRPr="00410520">
        <w:rPr>
          <w:rFonts w:ascii="Times New Roman" w:hAnsi="Times New Roman" w:cs="Times New Roman"/>
          <w:snapToGrid w:val="0"/>
          <w:color w:val="000000"/>
          <w:sz w:val="28"/>
          <w:szCs w:val="28"/>
        </w:rPr>
        <w:t>дств в б</w:t>
      </w:r>
      <w:proofErr w:type="gramEnd"/>
      <w:r w:rsidRPr="00410520">
        <w:rPr>
          <w:rFonts w:ascii="Times New Roman" w:hAnsi="Times New Roman" w:cs="Times New Roman"/>
          <w:snapToGrid w:val="0"/>
          <w:color w:val="000000"/>
          <w:sz w:val="28"/>
          <w:szCs w:val="28"/>
        </w:rPr>
        <w:t>юджет города от реализации муниципального имущества (полученный эффект – 308 275,2 тыс. рублей);</w:t>
      </w:r>
    </w:p>
    <w:p w:rsidR="00410520" w:rsidRPr="00410520" w:rsidRDefault="00410520" w:rsidP="00410520">
      <w:pPr>
        <w:tabs>
          <w:tab w:val="num" w:pos="0"/>
        </w:tabs>
        <w:spacing w:after="0" w:line="240" w:lineRule="auto"/>
        <w:ind w:firstLine="567"/>
        <w:jc w:val="both"/>
        <w:rPr>
          <w:rFonts w:ascii="Times New Roman" w:hAnsi="Times New Roman" w:cs="Times New Roman"/>
          <w:snapToGrid w:val="0"/>
          <w:color w:val="000000"/>
          <w:sz w:val="28"/>
          <w:szCs w:val="28"/>
        </w:rPr>
      </w:pPr>
      <w:r w:rsidRPr="00410520">
        <w:rPr>
          <w:rFonts w:ascii="Times New Roman" w:hAnsi="Times New Roman" w:cs="Times New Roman"/>
          <w:snapToGrid w:val="0"/>
          <w:color w:val="000000"/>
          <w:sz w:val="28"/>
          <w:szCs w:val="28"/>
        </w:rPr>
        <w:t>- проведение мероприятий, направленных на выявление пользователей, использующих земельные участки и муниципальное имущество при отсутствии  правовых оснований, и взыскание оплаты за такое пользование (полученный эффект – 32 846,2 тыс. рублей);</w:t>
      </w:r>
    </w:p>
    <w:p w:rsidR="00410520" w:rsidRPr="00410520" w:rsidRDefault="00410520" w:rsidP="00410520">
      <w:pPr>
        <w:tabs>
          <w:tab w:val="num" w:pos="0"/>
        </w:tabs>
        <w:spacing w:after="0" w:line="240" w:lineRule="auto"/>
        <w:ind w:firstLine="567"/>
        <w:jc w:val="both"/>
        <w:rPr>
          <w:rFonts w:ascii="Times New Roman" w:hAnsi="Times New Roman" w:cs="Times New Roman"/>
          <w:snapToGrid w:val="0"/>
          <w:color w:val="000000"/>
          <w:sz w:val="28"/>
          <w:szCs w:val="28"/>
        </w:rPr>
      </w:pPr>
      <w:r w:rsidRPr="00410520">
        <w:rPr>
          <w:rFonts w:ascii="Times New Roman" w:hAnsi="Times New Roman" w:cs="Times New Roman"/>
          <w:snapToGrid w:val="0"/>
          <w:color w:val="000000"/>
          <w:sz w:val="28"/>
          <w:szCs w:val="28"/>
        </w:rPr>
        <w:t>- проведение мероприятий, направленных на снижение дебиторской задолженности по доходам бюджета города (полученный эффект – 58 507,6 тыс. рублей).</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hAnsi="Times New Roman" w:cs="Times New Roman"/>
          <w:snapToGrid w:val="0"/>
          <w:color w:val="000000"/>
          <w:sz w:val="28"/>
          <w:szCs w:val="28"/>
        </w:rPr>
        <w:lastRenderedPageBreak/>
        <w:t>В части мобилизации налоговых поступлений</w:t>
      </w:r>
      <w:r w:rsidRPr="00410520">
        <w:rPr>
          <w:rFonts w:ascii="Times New Roman" w:hAnsi="Times New Roman" w:cs="Times New Roman"/>
          <w:sz w:val="28"/>
          <w:szCs w:val="28"/>
        </w:rPr>
        <w:t xml:space="preserve"> </w:t>
      </w:r>
      <w:r w:rsidRPr="00410520">
        <w:rPr>
          <w:rFonts w:ascii="Times New Roman" w:hAnsi="Times New Roman" w:cs="Times New Roman"/>
          <w:snapToGrid w:val="0"/>
          <w:color w:val="000000"/>
          <w:sz w:val="28"/>
          <w:szCs w:val="28"/>
        </w:rPr>
        <w:t>деятельность Администрации города, направлена, главным образом на проведение адресной работы с налогоплательщиками и работодателями в рамках деятельности комиссии по мобилизации дополнительных доходов в бюджет города (полученный эффект в 1-ом полугодии 2015 года – 7 568,0 тыс. рублей).</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proofErr w:type="gramStart"/>
      <w:r w:rsidRPr="00410520">
        <w:rPr>
          <w:rFonts w:ascii="Times New Roman" w:eastAsia="Times New Roman" w:hAnsi="Times New Roman" w:cs="Times New Roman"/>
          <w:snapToGrid w:val="0"/>
          <w:sz w:val="28"/>
          <w:szCs w:val="28"/>
        </w:rPr>
        <w:t>Кроме того, уже на стадии формирования проекта бюджета города на 2015 год и плановый период 2016 - 2017 годов объем расходов был уменьшен за счет оптимизации действующих расходных обязательств текущего характера, экономии затрат, в том числе за счет оптимизации муниципальных закупок, в целях обеспечения инвестиционных расходов, расходов по содержанию городской инфраструктуры и расходов на содержание учреждений после ввода в эксплуатацию объектов</w:t>
      </w:r>
      <w:proofErr w:type="gramEnd"/>
      <w:r w:rsidRPr="00410520">
        <w:rPr>
          <w:rFonts w:ascii="Times New Roman" w:eastAsia="Times New Roman" w:hAnsi="Times New Roman" w:cs="Times New Roman"/>
          <w:snapToGrid w:val="0"/>
          <w:sz w:val="28"/>
          <w:szCs w:val="28"/>
        </w:rPr>
        <w:t xml:space="preserve"> строительства.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 xml:space="preserve">С 2006 года на территории города проводится работа по легализации «теневой» заработной платы. В соответствии с Приказом </w:t>
      </w:r>
      <w:r w:rsidR="00015BF8">
        <w:rPr>
          <w:rFonts w:ascii="Times New Roman" w:eastAsia="Times New Roman" w:hAnsi="Times New Roman" w:cs="Times New Roman"/>
          <w:sz w:val="28"/>
          <w:szCs w:val="28"/>
          <w:lang w:eastAsia="ru-RU"/>
        </w:rPr>
        <w:t>И</w:t>
      </w:r>
      <w:r w:rsidRPr="00410520">
        <w:rPr>
          <w:rFonts w:ascii="Times New Roman" w:eastAsia="Times New Roman" w:hAnsi="Times New Roman" w:cs="Times New Roman"/>
          <w:sz w:val="28"/>
          <w:szCs w:val="28"/>
          <w:lang w:eastAsia="ru-RU"/>
        </w:rPr>
        <w:t>нспекции ФНС России по городу Сургуту от 12.12.2006 № 04-03/359-П осуществляет свою деятельность межведомственная комиссия по легализации «теневой» заработной платы</w:t>
      </w:r>
      <w:r w:rsidRPr="00410520">
        <w:rPr>
          <w:rFonts w:ascii="Times New Roman" w:eastAsia="Times New Roman" w:hAnsi="Times New Roman" w:cs="Times New Roman"/>
          <w:iCs/>
          <w:sz w:val="28"/>
          <w:szCs w:val="28"/>
          <w:lang w:eastAsia="ru-RU"/>
        </w:rPr>
        <w:t xml:space="preserve">, в состав которой </w:t>
      </w:r>
      <w:r w:rsidRPr="00410520">
        <w:rPr>
          <w:rFonts w:ascii="Times New Roman" w:eastAsia="Times New Roman" w:hAnsi="Times New Roman" w:cs="Times New Roman"/>
          <w:sz w:val="28"/>
          <w:szCs w:val="28"/>
          <w:lang w:eastAsia="ru-RU"/>
        </w:rPr>
        <w:t>входят представители государственных внебюджетных фондов, инспекции по труду, правоохранительных органов, а также Администрации города.</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С 2010 года по рекомендациям Правительства автономного округа вопросы в данном направлении дополнительно рассматриваются на заседаниях комиссии по мобилизации дополнительных доходов в бюджет города, созданной при Администрации города распоряжением Главы города от 28.06.2007 № 1286.</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Сальдированный финансовый результат по всем видам экономической деятельности крупных и средних организаций (темп роста к предыдущему году) по 1</w:t>
      </w:r>
      <w:r>
        <w:rPr>
          <w:rFonts w:ascii="Times New Roman" w:eastAsia="Times New Roman" w:hAnsi="Times New Roman" w:cs="Times New Roman"/>
          <w:sz w:val="28"/>
          <w:szCs w:val="28"/>
          <w:lang w:eastAsia="ru-RU"/>
        </w:rPr>
        <w:t>-му</w:t>
      </w:r>
      <w:r w:rsidRPr="00410520">
        <w:rPr>
          <w:rFonts w:ascii="Times New Roman" w:eastAsia="Times New Roman" w:hAnsi="Times New Roman" w:cs="Times New Roman"/>
          <w:sz w:val="28"/>
          <w:szCs w:val="28"/>
          <w:lang w:eastAsia="ru-RU"/>
        </w:rPr>
        <w:t xml:space="preserve"> и 2</w:t>
      </w:r>
      <w:r>
        <w:rPr>
          <w:rFonts w:ascii="Times New Roman" w:eastAsia="Times New Roman" w:hAnsi="Times New Roman" w:cs="Times New Roman"/>
          <w:sz w:val="28"/>
          <w:szCs w:val="28"/>
          <w:lang w:eastAsia="ru-RU"/>
        </w:rPr>
        <w:t>-му</w:t>
      </w:r>
      <w:r w:rsidRPr="00410520">
        <w:rPr>
          <w:rFonts w:ascii="Times New Roman" w:eastAsia="Times New Roman" w:hAnsi="Times New Roman" w:cs="Times New Roman"/>
          <w:sz w:val="28"/>
          <w:szCs w:val="28"/>
          <w:lang w:eastAsia="ru-RU"/>
        </w:rPr>
        <w:t xml:space="preserve"> вариантам прогноза:</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в 2016 году -  328,7 млрд. рублей (69,8 %) и 384,1 млрд. рублей (81,5 %);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в 2017 году -  357,2 млрд. рублей (108,7 %) и 440,8 млрд. рублей (114,8 %);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в 2018 году – 386,3 млрд. рублей (108,1 %) и 498,5 млрд. рублей (113,1 %).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Оценка произведена в рамках конъюнктуры на рынке нефтепродуктов согласно сценарным условиям.</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Фонд заработной платы работников крупных и средних организаций, осуществляющих хозяйственную деятельность на территории муниципального образования (темп роста к предыдущему году), по 1</w:t>
      </w:r>
      <w:r>
        <w:rPr>
          <w:rFonts w:ascii="Times New Roman" w:eastAsia="Times New Roman" w:hAnsi="Times New Roman" w:cs="Times New Roman"/>
          <w:sz w:val="28"/>
          <w:szCs w:val="28"/>
          <w:lang w:eastAsia="ru-RU"/>
        </w:rPr>
        <w:t>-му</w:t>
      </w:r>
      <w:r w:rsidRPr="00410520">
        <w:rPr>
          <w:rFonts w:ascii="Times New Roman" w:eastAsia="Times New Roman" w:hAnsi="Times New Roman" w:cs="Times New Roman"/>
          <w:sz w:val="28"/>
          <w:szCs w:val="28"/>
          <w:lang w:eastAsia="ru-RU"/>
        </w:rPr>
        <w:t xml:space="preserve"> и 2</w:t>
      </w:r>
      <w:r>
        <w:rPr>
          <w:rFonts w:ascii="Times New Roman" w:eastAsia="Times New Roman" w:hAnsi="Times New Roman" w:cs="Times New Roman"/>
          <w:sz w:val="28"/>
          <w:szCs w:val="28"/>
          <w:lang w:eastAsia="ru-RU"/>
        </w:rPr>
        <w:t>-му</w:t>
      </w:r>
      <w:r w:rsidRPr="00410520">
        <w:rPr>
          <w:rFonts w:ascii="Times New Roman" w:eastAsia="Times New Roman" w:hAnsi="Times New Roman" w:cs="Times New Roman"/>
          <w:sz w:val="28"/>
          <w:szCs w:val="28"/>
          <w:lang w:eastAsia="ru-RU"/>
        </w:rPr>
        <w:t xml:space="preserve"> вариантам прогноза:</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в 2016 году -  114,5 млрд. рублей (104,2 %) и 115,4 млрд. рублей (105,0 %);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в 2017 году -  124,4 млрд. рублей (108,6 %) и 126,3 млрд. рублей (109,4 %);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в 2018 году – 133,2 млрд. рублей (107,1 %) и 136,2 млрд. рублей (107,9 %).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В среднесрочный период в структуре налоговых поступлений увеличится доля налога на доходы физических лиц (до 4,3 %), налогов на имущество (до 3,5 %).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Общая сумма налоговых поступлений во все уровни бюджета (темп роста к предыдущему году) по 1</w:t>
      </w:r>
      <w:r>
        <w:rPr>
          <w:rFonts w:ascii="Times New Roman" w:eastAsia="Times New Roman" w:hAnsi="Times New Roman" w:cs="Times New Roman"/>
          <w:sz w:val="28"/>
          <w:szCs w:val="28"/>
          <w:lang w:eastAsia="ru-RU"/>
        </w:rPr>
        <w:t>-му</w:t>
      </w:r>
      <w:r w:rsidRPr="00410520">
        <w:rPr>
          <w:rFonts w:ascii="Times New Roman" w:eastAsia="Times New Roman" w:hAnsi="Times New Roman" w:cs="Times New Roman"/>
          <w:sz w:val="28"/>
          <w:szCs w:val="28"/>
          <w:lang w:eastAsia="ru-RU"/>
        </w:rPr>
        <w:t xml:space="preserve"> и 2</w:t>
      </w:r>
      <w:r>
        <w:rPr>
          <w:rFonts w:ascii="Times New Roman" w:eastAsia="Times New Roman" w:hAnsi="Times New Roman" w:cs="Times New Roman"/>
          <w:sz w:val="28"/>
          <w:szCs w:val="28"/>
          <w:lang w:eastAsia="ru-RU"/>
        </w:rPr>
        <w:t>-му</w:t>
      </w:r>
      <w:r w:rsidRPr="00410520">
        <w:rPr>
          <w:rFonts w:ascii="Times New Roman" w:eastAsia="Times New Roman" w:hAnsi="Times New Roman" w:cs="Times New Roman"/>
          <w:sz w:val="28"/>
          <w:szCs w:val="28"/>
          <w:lang w:eastAsia="ru-RU"/>
        </w:rPr>
        <w:t xml:space="preserve"> вариантам прогноза:</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lastRenderedPageBreak/>
        <w:t>в 2016 году -  417,4 млрд. рублей (95,9 %) и 428,8 млрд. рублей (98,5 %);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в 2017 году -  429,4 млрд. рублей (102,9 %) и 446,1 млрд. рублей (104,0 %);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r w:rsidRPr="00410520">
        <w:rPr>
          <w:rFonts w:ascii="Times New Roman" w:eastAsia="Times New Roman" w:hAnsi="Times New Roman" w:cs="Times New Roman"/>
          <w:sz w:val="28"/>
          <w:szCs w:val="28"/>
          <w:lang w:eastAsia="ru-RU"/>
        </w:rPr>
        <w:t>в 2018 году – 441,4 млрд. рублей (102,8 %) и 463,7 млрд. рублей (103,9 %).</w:t>
      </w:r>
    </w:p>
    <w:p w:rsidR="00410520" w:rsidRPr="00410520" w:rsidRDefault="00410520" w:rsidP="00410520">
      <w:pPr>
        <w:spacing w:after="0" w:line="240" w:lineRule="auto"/>
        <w:ind w:firstLine="567"/>
        <w:jc w:val="both"/>
        <w:rPr>
          <w:rFonts w:ascii="Times New Roman" w:eastAsia="Times New Roman" w:hAnsi="Times New Roman" w:cs="Times New Roman"/>
          <w:sz w:val="28"/>
          <w:szCs w:val="28"/>
          <w:lang w:eastAsia="ru-RU"/>
        </w:rPr>
      </w:pPr>
    </w:p>
    <w:p w:rsidR="00410520" w:rsidRPr="00410520" w:rsidRDefault="00410520" w:rsidP="00410520">
      <w:pPr>
        <w:spacing w:after="0" w:line="240" w:lineRule="auto"/>
        <w:ind w:firstLine="567"/>
        <w:jc w:val="both"/>
        <w:rPr>
          <w:rFonts w:ascii="Times New Roman" w:eastAsia="Times New Roman" w:hAnsi="Times New Roman" w:cs="Times New Roman"/>
          <w:b/>
          <w:sz w:val="28"/>
          <w:szCs w:val="28"/>
          <w:lang w:eastAsia="ru-RU"/>
        </w:rPr>
      </w:pPr>
      <w:r w:rsidRPr="00410520">
        <w:rPr>
          <w:rFonts w:ascii="Times New Roman" w:eastAsia="Times New Roman" w:hAnsi="Times New Roman" w:cs="Times New Roman"/>
          <w:sz w:val="28"/>
          <w:szCs w:val="28"/>
          <w:lang w:eastAsia="ru-RU"/>
        </w:rPr>
        <w:t xml:space="preserve">Отклонения значений показателей по разделу «Финансы» от значений показателей «Прогноза социально-экономического развития на 2015 год и плановый период 2016 и 2017 годов» объясняются корректировкой темпов роста основных </w:t>
      </w:r>
      <w:proofErr w:type="spellStart"/>
      <w:r w:rsidRPr="00410520">
        <w:rPr>
          <w:rFonts w:ascii="Times New Roman" w:eastAsia="Times New Roman" w:hAnsi="Times New Roman" w:cs="Times New Roman"/>
          <w:sz w:val="28"/>
          <w:szCs w:val="28"/>
          <w:lang w:eastAsia="ru-RU"/>
        </w:rPr>
        <w:t>бюджетообразующих</w:t>
      </w:r>
      <w:proofErr w:type="spellEnd"/>
      <w:r w:rsidRPr="00410520">
        <w:rPr>
          <w:rFonts w:ascii="Times New Roman" w:eastAsia="Times New Roman" w:hAnsi="Times New Roman" w:cs="Times New Roman"/>
          <w:sz w:val="28"/>
          <w:szCs w:val="28"/>
          <w:lang w:eastAsia="ru-RU"/>
        </w:rPr>
        <w:t xml:space="preserve"> показателей в соответствии с основными макроэкономическими параметрами развития Р</w:t>
      </w:r>
      <w:r>
        <w:rPr>
          <w:rFonts w:ascii="Times New Roman" w:eastAsia="Times New Roman" w:hAnsi="Times New Roman" w:cs="Times New Roman"/>
          <w:sz w:val="28"/>
          <w:szCs w:val="28"/>
          <w:lang w:eastAsia="ru-RU"/>
        </w:rPr>
        <w:t>оссийской Федерации</w:t>
      </w:r>
      <w:r w:rsidRPr="00410520">
        <w:rPr>
          <w:rFonts w:ascii="Times New Roman" w:eastAsia="Times New Roman" w:hAnsi="Times New Roman" w:cs="Times New Roman"/>
          <w:sz w:val="28"/>
          <w:szCs w:val="28"/>
          <w:lang w:eastAsia="ru-RU"/>
        </w:rPr>
        <w:t xml:space="preserve"> до 2018 года.</w:t>
      </w:r>
    </w:p>
    <w:p w:rsidR="00A858C1" w:rsidRPr="003365E5" w:rsidRDefault="00A858C1" w:rsidP="00A858C1">
      <w:pPr>
        <w:spacing w:after="0" w:line="240" w:lineRule="auto"/>
        <w:ind w:firstLine="708"/>
        <w:jc w:val="both"/>
        <w:rPr>
          <w:rFonts w:ascii="Times New Roman" w:eastAsia="Times New Roman" w:hAnsi="Times New Roman" w:cs="Times New Roman"/>
          <w:caps/>
          <w:sz w:val="28"/>
          <w:szCs w:val="28"/>
          <w:lang w:eastAsia="ru-RU"/>
        </w:rPr>
      </w:pPr>
    </w:p>
    <w:p w:rsidR="00200477" w:rsidRPr="00116BEA" w:rsidRDefault="00200477" w:rsidP="00200477">
      <w:pPr>
        <w:spacing w:after="0" w:line="240" w:lineRule="auto"/>
        <w:ind w:firstLine="567"/>
        <w:jc w:val="both"/>
        <w:rPr>
          <w:rFonts w:ascii="Times New Roman" w:eastAsia="Times New Roman" w:hAnsi="Times New Roman" w:cs="Times New Roman"/>
          <w:caps/>
          <w:sz w:val="28"/>
          <w:szCs w:val="28"/>
          <w:lang w:eastAsia="ru-RU"/>
        </w:rPr>
      </w:pPr>
      <w:r w:rsidRPr="00116BEA">
        <w:rPr>
          <w:rFonts w:ascii="Times New Roman" w:eastAsia="Times New Roman" w:hAnsi="Times New Roman" w:cs="Times New Roman"/>
          <w:sz w:val="28"/>
          <w:szCs w:val="28"/>
          <w:lang w:eastAsia="ru-RU"/>
        </w:rPr>
        <w:t>Муниципальные закупки</w:t>
      </w:r>
    </w:p>
    <w:p w:rsidR="00200477" w:rsidRPr="00116BE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116BEA">
        <w:rPr>
          <w:rFonts w:ascii="Times New Roman" w:eastAsia="Times New Roman" w:hAnsi="Times New Roman" w:cs="Times New Roman"/>
          <w:sz w:val="28"/>
          <w:szCs w:val="28"/>
          <w:lang w:eastAsia="ru-RU"/>
        </w:rPr>
        <w:t xml:space="preserve">Прогноз объемов продукции, закупаемой для  </w:t>
      </w:r>
      <w:r w:rsidR="000D1270" w:rsidRPr="00116BEA">
        <w:rPr>
          <w:rFonts w:ascii="Times New Roman" w:eastAsia="Times New Roman" w:hAnsi="Times New Roman" w:cs="Times New Roman"/>
          <w:sz w:val="28"/>
          <w:szCs w:val="28"/>
          <w:lang w:eastAsia="ru-RU"/>
        </w:rPr>
        <w:t>м</w:t>
      </w:r>
      <w:r w:rsidRPr="00116BEA">
        <w:rPr>
          <w:rFonts w:ascii="Times New Roman" w:eastAsia="Times New Roman" w:hAnsi="Times New Roman" w:cs="Times New Roman"/>
          <w:sz w:val="28"/>
          <w:szCs w:val="28"/>
          <w:lang w:eastAsia="ru-RU"/>
        </w:rPr>
        <w:t>униципальных нужд за счет средств местного бюджета и внебюджетных источников финансирования, является составной частью прогноза социально-экономического развития города.</w:t>
      </w:r>
    </w:p>
    <w:p w:rsidR="00200477" w:rsidRPr="00116BE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116BEA">
        <w:rPr>
          <w:rFonts w:ascii="Times New Roman" w:eastAsia="Times New Roman" w:hAnsi="Times New Roman" w:cs="Times New Roman"/>
          <w:sz w:val="28"/>
          <w:szCs w:val="28"/>
          <w:lang w:eastAsia="ru-RU"/>
        </w:rPr>
        <w:t>Формирование прогноза закупок осуществлялось с использованием программного обеспечения «Автоматизированная система прогноза объемов закупок», разработанного Министерством экономического развития Российской Федерации.</w:t>
      </w:r>
    </w:p>
    <w:p w:rsidR="00200477" w:rsidRPr="00116BE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116BEA">
        <w:rPr>
          <w:rFonts w:ascii="Times New Roman" w:eastAsia="Times New Roman" w:hAnsi="Times New Roman" w:cs="Times New Roman"/>
          <w:sz w:val="28"/>
          <w:szCs w:val="28"/>
          <w:lang w:eastAsia="ru-RU"/>
        </w:rPr>
        <w:t>В 201</w:t>
      </w:r>
      <w:r w:rsidR="00116BEA" w:rsidRPr="00116BEA">
        <w:rPr>
          <w:rFonts w:ascii="Times New Roman" w:eastAsia="Times New Roman" w:hAnsi="Times New Roman" w:cs="Times New Roman"/>
          <w:sz w:val="28"/>
          <w:szCs w:val="28"/>
          <w:lang w:eastAsia="ru-RU"/>
        </w:rPr>
        <w:t>5</w:t>
      </w:r>
      <w:r w:rsidRPr="00116BEA">
        <w:rPr>
          <w:rFonts w:ascii="Times New Roman" w:eastAsia="Times New Roman" w:hAnsi="Times New Roman" w:cs="Times New Roman"/>
          <w:sz w:val="28"/>
          <w:szCs w:val="28"/>
          <w:lang w:eastAsia="ru-RU"/>
        </w:rPr>
        <w:t xml:space="preserve"> году будет закуплено продукции (товаров, работ, услуг) на сумму            8</w:t>
      </w:r>
      <w:r w:rsidR="00116BEA" w:rsidRPr="00116BEA">
        <w:rPr>
          <w:rFonts w:ascii="Times New Roman" w:eastAsia="Times New Roman" w:hAnsi="Times New Roman" w:cs="Times New Roman"/>
          <w:sz w:val="28"/>
          <w:szCs w:val="28"/>
          <w:lang w:eastAsia="ru-RU"/>
        </w:rPr>
        <w:t> 014</w:t>
      </w:r>
      <w:r w:rsidRPr="00116BEA">
        <w:rPr>
          <w:rFonts w:ascii="Times New Roman" w:eastAsia="Times New Roman" w:hAnsi="Times New Roman" w:cs="Times New Roman"/>
          <w:sz w:val="28"/>
          <w:szCs w:val="28"/>
          <w:lang w:eastAsia="ru-RU"/>
        </w:rPr>
        <w:t xml:space="preserve"> млн. рублей, что в фактических ценах </w:t>
      </w:r>
      <w:r w:rsidR="00116BEA" w:rsidRPr="00116BEA">
        <w:rPr>
          <w:rFonts w:ascii="Times New Roman" w:eastAsia="Times New Roman" w:hAnsi="Times New Roman" w:cs="Times New Roman"/>
          <w:sz w:val="28"/>
          <w:szCs w:val="28"/>
          <w:lang w:eastAsia="ru-RU"/>
        </w:rPr>
        <w:t>ниже</w:t>
      </w:r>
      <w:r w:rsidRPr="00116BEA">
        <w:rPr>
          <w:rFonts w:ascii="Times New Roman" w:eastAsia="Times New Roman" w:hAnsi="Times New Roman" w:cs="Times New Roman"/>
          <w:sz w:val="28"/>
          <w:szCs w:val="28"/>
          <w:lang w:eastAsia="ru-RU"/>
        </w:rPr>
        <w:t xml:space="preserve"> уровня 201</w:t>
      </w:r>
      <w:r w:rsidR="00116BEA" w:rsidRPr="00116BEA">
        <w:rPr>
          <w:rFonts w:ascii="Times New Roman" w:eastAsia="Times New Roman" w:hAnsi="Times New Roman" w:cs="Times New Roman"/>
          <w:sz w:val="28"/>
          <w:szCs w:val="28"/>
          <w:lang w:eastAsia="ru-RU"/>
        </w:rPr>
        <w:t>4</w:t>
      </w:r>
      <w:r w:rsidRPr="00116BEA">
        <w:rPr>
          <w:rFonts w:ascii="Times New Roman" w:eastAsia="Times New Roman" w:hAnsi="Times New Roman" w:cs="Times New Roman"/>
          <w:sz w:val="28"/>
          <w:szCs w:val="28"/>
          <w:lang w:eastAsia="ru-RU"/>
        </w:rPr>
        <w:t xml:space="preserve"> года на </w:t>
      </w:r>
      <w:r w:rsidR="00116BEA" w:rsidRPr="00116BEA">
        <w:rPr>
          <w:rFonts w:ascii="Times New Roman" w:eastAsia="Times New Roman" w:hAnsi="Times New Roman" w:cs="Times New Roman"/>
          <w:sz w:val="28"/>
          <w:szCs w:val="28"/>
          <w:lang w:eastAsia="ru-RU"/>
        </w:rPr>
        <w:t>2,8</w:t>
      </w:r>
      <w:r w:rsidR="00116BEA">
        <w:rPr>
          <w:rFonts w:ascii="Times New Roman" w:eastAsia="Times New Roman" w:hAnsi="Times New Roman" w:cs="Times New Roman"/>
          <w:sz w:val="28"/>
          <w:szCs w:val="28"/>
          <w:lang w:eastAsia="ru-RU"/>
        </w:rPr>
        <w:t xml:space="preserve"> </w:t>
      </w:r>
      <w:r w:rsidRPr="00116BEA">
        <w:rPr>
          <w:rFonts w:ascii="Times New Roman" w:eastAsia="Times New Roman" w:hAnsi="Times New Roman" w:cs="Times New Roman"/>
          <w:sz w:val="28"/>
          <w:szCs w:val="28"/>
          <w:lang w:eastAsia="ru-RU"/>
        </w:rPr>
        <w:t>%.</w:t>
      </w:r>
    </w:p>
    <w:p w:rsidR="00200477" w:rsidRPr="00116BEA" w:rsidRDefault="00200477" w:rsidP="00200477">
      <w:pPr>
        <w:spacing w:after="0" w:line="240" w:lineRule="auto"/>
        <w:ind w:firstLine="567"/>
        <w:jc w:val="both"/>
        <w:rPr>
          <w:rFonts w:ascii="Times New Roman" w:eastAsia="Times New Roman" w:hAnsi="Times New Roman" w:cs="Times New Roman"/>
          <w:spacing w:val="-4"/>
          <w:sz w:val="28"/>
          <w:szCs w:val="28"/>
          <w:lang w:eastAsia="ru-RU"/>
        </w:rPr>
      </w:pPr>
      <w:r w:rsidRPr="00116BEA">
        <w:rPr>
          <w:rFonts w:ascii="Times New Roman" w:eastAsia="Times New Roman" w:hAnsi="Times New Roman" w:cs="Times New Roman"/>
          <w:spacing w:val="-4"/>
          <w:sz w:val="28"/>
          <w:szCs w:val="28"/>
          <w:lang w:eastAsia="ru-RU"/>
        </w:rPr>
        <w:t>Структура закупок, осуществляемых для муниципальных нужд, в текущем году:</w:t>
      </w:r>
    </w:p>
    <w:p w:rsidR="00200477" w:rsidRPr="00116BE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116BEA">
        <w:rPr>
          <w:rFonts w:ascii="Times New Roman" w:eastAsia="Times New Roman" w:hAnsi="Times New Roman" w:cs="Times New Roman"/>
          <w:sz w:val="28"/>
          <w:szCs w:val="28"/>
          <w:lang w:eastAsia="ru-RU"/>
        </w:rPr>
        <w:t>- товары – 2</w:t>
      </w:r>
      <w:r w:rsidR="00116BEA" w:rsidRPr="00116BEA">
        <w:rPr>
          <w:rFonts w:ascii="Times New Roman" w:eastAsia="Times New Roman" w:hAnsi="Times New Roman" w:cs="Times New Roman"/>
          <w:sz w:val="28"/>
          <w:szCs w:val="28"/>
          <w:lang w:eastAsia="ru-RU"/>
        </w:rPr>
        <w:t>1</w:t>
      </w:r>
      <w:r w:rsidRPr="00116BEA">
        <w:rPr>
          <w:rFonts w:ascii="Times New Roman" w:eastAsia="Times New Roman" w:hAnsi="Times New Roman" w:cs="Times New Roman"/>
          <w:sz w:val="28"/>
          <w:szCs w:val="28"/>
          <w:lang w:eastAsia="ru-RU"/>
        </w:rPr>
        <w:t>,</w:t>
      </w:r>
      <w:r w:rsidR="00116BEA" w:rsidRPr="00116BEA">
        <w:rPr>
          <w:rFonts w:ascii="Times New Roman" w:eastAsia="Times New Roman" w:hAnsi="Times New Roman" w:cs="Times New Roman"/>
          <w:sz w:val="28"/>
          <w:szCs w:val="28"/>
          <w:lang w:eastAsia="ru-RU"/>
        </w:rPr>
        <w:t>2</w:t>
      </w:r>
      <w:r w:rsidRPr="00116BEA">
        <w:rPr>
          <w:rFonts w:ascii="Times New Roman" w:eastAsia="Times New Roman" w:hAnsi="Times New Roman" w:cs="Times New Roman"/>
          <w:sz w:val="28"/>
          <w:szCs w:val="28"/>
          <w:lang w:eastAsia="ru-RU"/>
        </w:rPr>
        <w:t>%;</w:t>
      </w:r>
    </w:p>
    <w:p w:rsidR="00200477" w:rsidRPr="00116BE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116BEA">
        <w:rPr>
          <w:rFonts w:ascii="Times New Roman" w:eastAsia="Times New Roman" w:hAnsi="Times New Roman" w:cs="Times New Roman"/>
          <w:sz w:val="28"/>
          <w:szCs w:val="28"/>
          <w:lang w:eastAsia="ru-RU"/>
        </w:rPr>
        <w:t xml:space="preserve">- работы – </w:t>
      </w:r>
      <w:r w:rsidR="00116BEA" w:rsidRPr="00116BEA">
        <w:rPr>
          <w:rFonts w:ascii="Times New Roman" w:eastAsia="Times New Roman" w:hAnsi="Times New Roman" w:cs="Times New Roman"/>
          <w:sz w:val="28"/>
          <w:szCs w:val="28"/>
          <w:lang w:eastAsia="ru-RU"/>
        </w:rPr>
        <w:t>51,8</w:t>
      </w:r>
      <w:r w:rsidRPr="00116BEA">
        <w:rPr>
          <w:rFonts w:ascii="Times New Roman" w:eastAsia="Times New Roman" w:hAnsi="Times New Roman" w:cs="Times New Roman"/>
          <w:sz w:val="28"/>
          <w:szCs w:val="28"/>
          <w:lang w:eastAsia="ru-RU"/>
        </w:rPr>
        <w:t>%;</w:t>
      </w:r>
    </w:p>
    <w:p w:rsidR="00200477" w:rsidRPr="00116BEA"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116BEA">
        <w:rPr>
          <w:rFonts w:ascii="Times New Roman" w:eastAsia="Times New Roman" w:hAnsi="Times New Roman" w:cs="Times New Roman"/>
          <w:sz w:val="28"/>
          <w:szCs w:val="28"/>
          <w:lang w:eastAsia="ru-RU"/>
        </w:rPr>
        <w:t>- услуги – 27,</w:t>
      </w:r>
      <w:r w:rsidR="00116BEA" w:rsidRPr="00116BEA">
        <w:rPr>
          <w:rFonts w:ascii="Times New Roman" w:eastAsia="Times New Roman" w:hAnsi="Times New Roman" w:cs="Times New Roman"/>
          <w:sz w:val="28"/>
          <w:szCs w:val="28"/>
          <w:lang w:eastAsia="ru-RU"/>
        </w:rPr>
        <w:t>0</w:t>
      </w:r>
      <w:r w:rsidRPr="00116BEA">
        <w:rPr>
          <w:rFonts w:ascii="Times New Roman" w:eastAsia="Times New Roman" w:hAnsi="Times New Roman" w:cs="Times New Roman"/>
          <w:sz w:val="28"/>
          <w:szCs w:val="28"/>
          <w:lang w:eastAsia="ru-RU"/>
        </w:rPr>
        <w:t>%.</w:t>
      </w:r>
    </w:p>
    <w:p w:rsidR="00200477" w:rsidRPr="00FB3D9F"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FB3D9F">
        <w:rPr>
          <w:rFonts w:ascii="Times New Roman" w:eastAsia="Times New Roman" w:hAnsi="Times New Roman" w:cs="Times New Roman"/>
          <w:sz w:val="28"/>
          <w:szCs w:val="28"/>
          <w:lang w:eastAsia="ru-RU"/>
        </w:rPr>
        <w:t xml:space="preserve">В среднесрочный период предусматривается </w:t>
      </w:r>
      <w:r w:rsidR="00FB3D9F" w:rsidRPr="00FB3D9F">
        <w:rPr>
          <w:rFonts w:ascii="Times New Roman" w:eastAsia="Times New Roman" w:hAnsi="Times New Roman" w:cs="Times New Roman"/>
          <w:sz w:val="28"/>
          <w:szCs w:val="28"/>
          <w:lang w:eastAsia="ru-RU"/>
        </w:rPr>
        <w:t>незначительное изменение структуры закупок</w:t>
      </w:r>
      <w:r w:rsidRPr="00FB3D9F">
        <w:rPr>
          <w:rFonts w:ascii="Times New Roman" w:eastAsia="Times New Roman" w:hAnsi="Times New Roman" w:cs="Times New Roman"/>
          <w:sz w:val="28"/>
          <w:szCs w:val="28"/>
          <w:lang w:eastAsia="ru-RU"/>
        </w:rPr>
        <w:t>.</w:t>
      </w:r>
    </w:p>
    <w:p w:rsidR="00200477" w:rsidRPr="00FB3D9F"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FB3D9F">
        <w:rPr>
          <w:rFonts w:ascii="Times New Roman" w:eastAsia="Times New Roman" w:hAnsi="Times New Roman" w:cs="Times New Roman"/>
          <w:sz w:val="28"/>
          <w:szCs w:val="28"/>
          <w:lang w:eastAsia="ru-RU"/>
        </w:rPr>
        <w:t xml:space="preserve">Объем продукции, закупаемой для муниципальных нужд, в том числе выполнение работ, составит: </w:t>
      </w:r>
    </w:p>
    <w:p w:rsidR="00200477" w:rsidRPr="00FB3D9F"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FB3D9F">
        <w:rPr>
          <w:rFonts w:ascii="Times New Roman" w:eastAsia="Times New Roman" w:hAnsi="Times New Roman" w:cs="Times New Roman"/>
          <w:sz w:val="28"/>
          <w:szCs w:val="28"/>
          <w:lang w:eastAsia="ru-RU"/>
        </w:rPr>
        <w:t>- в 201</w:t>
      </w:r>
      <w:r w:rsidR="007C49A2">
        <w:rPr>
          <w:rFonts w:ascii="Times New Roman" w:eastAsia="Times New Roman" w:hAnsi="Times New Roman" w:cs="Times New Roman"/>
          <w:sz w:val="28"/>
          <w:szCs w:val="28"/>
          <w:lang w:eastAsia="ru-RU"/>
        </w:rPr>
        <w:t>6</w:t>
      </w:r>
      <w:r w:rsidRPr="00FB3D9F">
        <w:rPr>
          <w:rFonts w:ascii="Times New Roman" w:eastAsia="Times New Roman" w:hAnsi="Times New Roman" w:cs="Times New Roman"/>
          <w:sz w:val="28"/>
          <w:szCs w:val="28"/>
          <w:lang w:eastAsia="ru-RU"/>
        </w:rPr>
        <w:t xml:space="preserve"> году – 7 814,2</w:t>
      </w:r>
      <w:r w:rsidRPr="00FB3D9F">
        <w:rPr>
          <w:rFonts w:ascii="Times New Roman" w:eastAsia="Times New Roman" w:hAnsi="Times New Roman" w:cs="Times New Roman"/>
          <w:bCs/>
          <w:sz w:val="28"/>
          <w:szCs w:val="28"/>
          <w:lang w:eastAsia="ru-RU"/>
        </w:rPr>
        <w:t xml:space="preserve"> </w:t>
      </w:r>
      <w:r w:rsidRPr="00FB3D9F">
        <w:rPr>
          <w:rFonts w:ascii="Times New Roman" w:eastAsia="Times New Roman" w:hAnsi="Times New Roman" w:cs="Times New Roman"/>
          <w:sz w:val="28"/>
          <w:szCs w:val="28"/>
          <w:lang w:eastAsia="ru-RU"/>
        </w:rPr>
        <w:t>млн. рублей, из них работ – 3 944,9 млн. рублей;</w:t>
      </w:r>
    </w:p>
    <w:p w:rsidR="007C49A2" w:rsidRPr="00FB3D9F" w:rsidRDefault="007C49A2" w:rsidP="007C49A2">
      <w:pPr>
        <w:spacing w:after="0" w:line="240" w:lineRule="auto"/>
        <w:ind w:firstLine="567"/>
        <w:jc w:val="both"/>
        <w:rPr>
          <w:rFonts w:ascii="Times New Roman" w:eastAsia="Times New Roman" w:hAnsi="Times New Roman" w:cs="Times New Roman"/>
          <w:sz w:val="28"/>
          <w:szCs w:val="28"/>
          <w:lang w:eastAsia="ru-RU"/>
        </w:rPr>
      </w:pPr>
      <w:r w:rsidRPr="00FB3D9F">
        <w:rPr>
          <w:rFonts w:ascii="Times New Roman" w:eastAsia="Times New Roman" w:hAnsi="Times New Roman" w:cs="Times New Roman"/>
          <w:sz w:val="28"/>
          <w:szCs w:val="28"/>
          <w:lang w:eastAsia="ru-RU"/>
        </w:rPr>
        <w:t>- в 201</w:t>
      </w:r>
      <w:r>
        <w:rPr>
          <w:rFonts w:ascii="Times New Roman" w:eastAsia="Times New Roman" w:hAnsi="Times New Roman" w:cs="Times New Roman"/>
          <w:sz w:val="28"/>
          <w:szCs w:val="28"/>
          <w:lang w:eastAsia="ru-RU"/>
        </w:rPr>
        <w:t>7</w:t>
      </w:r>
      <w:r w:rsidRPr="00FB3D9F">
        <w:rPr>
          <w:rFonts w:ascii="Times New Roman" w:eastAsia="Times New Roman" w:hAnsi="Times New Roman" w:cs="Times New Roman"/>
          <w:sz w:val="28"/>
          <w:szCs w:val="28"/>
          <w:lang w:eastAsia="ru-RU"/>
        </w:rPr>
        <w:t xml:space="preserve"> году – 7</w:t>
      </w:r>
      <w:r>
        <w:rPr>
          <w:rFonts w:ascii="Times New Roman" w:eastAsia="Times New Roman" w:hAnsi="Times New Roman" w:cs="Times New Roman"/>
          <w:sz w:val="28"/>
          <w:szCs w:val="28"/>
          <w:lang w:eastAsia="ru-RU"/>
        </w:rPr>
        <w:t> 887,5</w:t>
      </w:r>
      <w:r w:rsidRPr="00FB3D9F">
        <w:rPr>
          <w:rFonts w:ascii="Times New Roman" w:eastAsia="Times New Roman" w:hAnsi="Times New Roman" w:cs="Times New Roman"/>
          <w:bCs/>
          <w:sz w:val="28"/>
          <w:szCs w:val="28"/>
          <w:lang w:eastAsia="ru-RU"/>
        </w:rPr>
        <w:t xml:space="preserve"> </w:t>
      </w:r>
      <w:r w:rsidRPr="00FB3D9F">
        <w:rPr>
          <w:rFonts w:ascii="Times New Roman" w:eastAsia="Times New Roman" w:hAnsi="Times New Roman" w:cs="Times New Roman"/>
          <w:sz w:val="28"/>
          <w:szCs w:val="28"/>
          <w:lang w:eastAsia="ru-RU"/>
        </w:rPr>
        <w:t>млн. рублей, из них работ – 3 9</w:t>
      </w:r>
      <w:r>
        <w:rPr>
          <w:rFonts w:ascii="Times New Roman" w:eastAsia="Times New Roman" w:hAnsi="Times New Roman" w:cs="Times New Roman"/>
          <w:sz w:val="28"/>
          <w:szCs w:val="28"/>
          <w:lang w:eastAsia="ru-RU"/>
        </w:rPr>
        <w:t>96</w:t>
      </w:r>
      <w:r w:rsidRPr="00FB3D9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r w:rsidRPr="00FB3D9F">
        <w:rPr>
          <w:rFonts w:ascii="Times New Roman" w:eastAsia="Times New Roman" w:hAnsi="Times New Roman" w:cs="Times New Roman"/>
          <w:sz w:val="28"/>
          <w:szCs w:val="28"/>
          <w:lang w:eastAsia="ru-RU"/>
        </w:rPr>
        <w:t xml:space="preserve"> млн. рублей;</w:t>
      </w:r>
    </w:p>
    <w:p w:rsidR="00200477" w:rsidRPr="00FB3D9F" w:rsidRDefault="00FB3D9F" w:rsidP="00200477">
      <w:pPr>
        <w:spacing w:after="0" w:line="240" w:lineRule="auto"/>
        <w:ind w:firstLine="567"/>
        <w:jc w:val="both"/>
        <w:rPr>
          <w:rFonts w:ascii="Times New Roman" w:eastAsia="Times New Roman" w:hAnsi="Times New Roman" w:cs="Times New Roman"/>
          <w:sz w:val="28"/>
          <w:szCs w:val="28"/>
          <w:lang w:eastAsia="ru-RU"/>
        </w:rPr>
      </w:pPr>
      <w:r w:rsidRPr="00FB3D9F">
        <w:rPr>
          <w:rFonts w:ascii="Times New Roman" w:eastAsia="Times New Roman" w:hAnsi="Times New Roman" w:cs="Times New Roman"/>
          <w:sz w:val="28"/>
          <w:szCs w:val="28"/>
          <w:lang w:eastAsia="ru-RU"/>
        </w:rPr>
        <w:t>- в 201</w:t>
      </w:r>
      <w:r w:rsidR="007C49A2">
        <w:rPr>
          <w:rFonts w:ascii="Times New Roman" w:eastAsia="Times New Roman" w:hAnsi="Times New Roman" w:cs="Times New Roman"/>
          <w:sz w:val="28"/>
          <w:szCs w:val="28"/>
          <w:lang w:eastAsia="ru-RU"/>
        </w:rPr>
        <w:t>8</w:t>
      </w:r>
      <w:r w:rsidRPr="00FB3D9F">
        <w:rPr>
          <w:rFonts w:ascii="Times New Roman" w:eastAsia="Times New Roman" w:hAnsi="Times New Roman" w:cs="Times New Roman"/>
          <w:sz w:val="28"/>
          <w:szCs w:val="28"/>
          <w:lang w:eastAsia="ru-RU"/>
        </w:rPr>
        <w:t xml:space="preserve"> году – 8</w:t>
      </w:r>
      <w:r w:rsidR="007C49A2">
        <w:rPr>
          <w:rFonts w:ascii="Times New Roman" w:eastAsia="Times New Roman" w:hAnsi="Times New Roman" w:cs="Times New Roman"/>
          <w:sz w:val="28"/>
          <w:szCs w:val="28"/>
          <w:lang w:eastAsia="ru-RU"/>
        </w:rPr>
        <w:t> </w:t>
      </w:r>
      <w:r w:rsidRPr="00FB3D9F">
        <w:rPr>
          <w:rFonts w:ascii="Times New Roman" w:eastAsia="Times New Roman" w:hAnsi="Times New Roman" w:cs="Times New Roman"/>
          <w:sz w:val="28"/>
          <w:szCs w:val="28"/>
          <w:lang w:eastAsia="ru-RU"/>
        </w:rPr>
        <w:t>352,8 млн.рублей, из них работ – 4</w:t>
      </w:r>
      <w:r w:rsidR="007C49A2">
        <w:rPr>
          <w:rFonts w:ascii="Times New Roman" w:eastAsia="Times New Roman" w:hAnsi="Times New Roman" w:cs="Times New Roman"/>
          <w:sz w:val="28"/>
          <w:szCs w:val="28"/>
          <w:lang w:eastAsia="ru-RU"/>
        </w:rPr>
        <w:t> </w:t>
      </w:r>
      <w:r w:rsidRPr="00FB3D9F">
        <w:rPr>
          <w:rFonts w:ascii="Times New Roman" w:eastAsia="Times New Roman" w:hAnsi="Times New Roman" w:cs="Times New Roman"/>
          <w:sz w:val="28"/>
          <w:szCs w:val="28"/>
          <w:lang w:eastAsia="ru-RU"/>
        </w:rPr>
        <w:t>216,3 млн.рублей.</w:t>
      </w:r>
    </w:p>
    <w:p w:rsidR="00200477" w:rsidRPr="00FB3D9F"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FB3D9F">
        <w:rPr>
          <w:rFonts w:ascii="Times New Roman" w:eastAsia="Times New Roman" w:hAnsi="Times New Roman" w:cs="Times New Roman"/>
          <w:sz w:val="28"/>
          <w:szCs w:val="28"/>
          <w:lang w:eastAsia="ru-RU"/>
        </w:rPr>
        <w:t>При формировании прогноза на очередной и плановый период объемы и суммы закупок рассчитывались исходя из обоснованной платежеспособной потребности в товарах, работах, услугах с применением планового метода обоснования финансирования закупаемой продукции, а также метода индексации расходов.</w:t>
      </w:r>
    </w:p>
    <w:p w:rsidR="00200477" w:rsidRPr="00FB3D9F" w:rsidRDefault="00200477" w:rsidP="00200477">
      <w:pPr>
        <w:spacing w:after="0" w:line="240" w:lineRule="auto"/>
        <w:ind w:firstLine="567"/>
        <w:jc w:val="both"/>
        <w:rPr>
          <w:rFonts w:ascii="Times New Roman" w:eastAsia="Times New Roman" w:hAnsi="Times New Roman" w:cs="Times New Roman"/>
          <w:sz w:val="28"/>
          <w:szCs w:val="28"/>
          <w:lang w:eastAsia="ru-RU"/>
        </w:rPr>
      </w:pPr>
      <w:r w:rsidRPr="00FB3D9F">
        <w:rPr>
          <w:rFonts w:ascii="Times New Roman" w:eastAsia="Times New Roman" w:hAnsi="Times New Roman" w:cs="Times New Roman"/>
          <w:sz w:val="28"/>
          <w:szCs w:val="28"/>
          <w:lang w:eastAsia="ru-RU"/>
        </w:rPr>
        <w:t>Отклонения значений показателей по разделу «Муниципальные закупки»         от значений показателей «Прогноза социально-экономического развития на 2014 год и плановый период 2015 и 2016 годов» объясняются корректировкой объемов бюджетных инвестиций, направленных на развитие материально-технической базы муниципальных учреждений, объемов средств на текущее содержание муниципальных учреждений.</w:t>
      </w:r>
    </w:p>
    <w:p w:rsidR="00200477" w:rsidRPr="00200477" w:rsidRDefault="00200477" w:rsidP="00200477">
      <w:pPr>
        <w:spacing w:after="0" w:line="240" w:lineRule="auto"/>
        <w:ind w:firstLine="708"/>
        <w:jc w:val="both"/>
        <w:rPr>
          <w:rFonts w:ascii="Times New Roman" w:eastAsia="Times New Roman" w:hAnsi="Times New Roman" w:cs="Times New Roman"/>
          <w:caps/>
          <w:sz w:val="28"/>
          <w:szCs w:val="28"/>
          <w:highlight w:val="yellow"/>
          <w:lang w:eastAsia="ru-RU"/>
        </w:rPr>
      </w:pPr>
    </w:p>
    <w:p w:rsidR="009219BA" w:rsidRPr="009219BA" w:rsidRDefault="009219BA" w:rsidP="009219BA">
      <w:pPr>
        <w:spacing w:after="0" w:line="240" w:lineRule="auto"/>
        <w:ind w:firstLine="567"/>
        <w:jc w:val="both"/>
        <w:outlineLvl w:val="0"/>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Основными проблемами развития города остаются:</w:t>
      </w:r>
    </w:p>
    <w:p w:rsidR="009219BA" w:rsidRPr="009219BA" w:rsidRDefault="009219BA" w:rsidP="009219BA">
      <w:pPr>
        <w:spacing w:after="0" w:line="240" w:lineRule="auto"/>
        <w:ind w:firstLine="567"/>
        <w:jc w:val="both"/>
        <w:outlineLvl w:val="0"/>
        <w:rPr>
          <w:rFonts w:ascii="Times New Roman" w:eastAsia="Times New Roman" w:hAnsi="Times New Roman" w:cs="Times New Roman"/>
          <w:color w:val="000000"/>
          <w:sz w:val="28"/>
          <w:szCs w:val="28"/>
          <w:lang w:eastAsia="ru-RU"/>
        </w:rPr>
      </w:pPr>
      <w:r w:rsidRPr="009219BA">
        <w:rPr>
          <w:rFonts w:ascii="Times New Roman" w:eastAsia="Times New Roman" w:hAnsi="Times New Roman" w:cs="Times New Roman"/>
          <w:sz w:val="28"/>
          <w:szCs w:val="28"/>
          <w:lang w:eastAsia="ru-RU"/>
        </w:rPr>
        <w:t>1.</w:t>
      </w:r>
      <w:r w:rsidRPr="009219BA">
        <w:rPr>
          <w:rFonts w:ascii="Times New Roman" w:eastAsia="Times New Roman" w:hAnsi="Times New Roman" w:cs="Times New Roman"/>
          <w:bCs/>
          <w:color w:val="000000"/>
          <w:sz w:val="28"/>
          <w:szCs w:val="28"/>
          <w:lang w:eastAsia="ru-RU"/>
        </w:rPr>
        <w:t> Зависимость бюджетного потенциала муниципального образования</w:t>
      </w:r>
      <w:r w:rsidRPr="009219BA">
        <w:rPr>
          <w:rFonts w:ascii="Times New Roman" w:eastAsia="Times New Roman" w:hAnsi="Times New Roman" w:cs="Times New Roman"/>
          <w:color w:val="000000"/>
          <w:sz w:val="28"/>
          <w:szCs w:val="28"/>
          <w:lang w:eastAsia="ru-RU"/>
        </w:rPr>
        <w:t xml:space="preserve"> и благосостояния населения от финансово-экономического положения </w:t>
      </w:r>
      <w:r w:rsidR="00FB3D9F">
        <w:rPr>
          <w:rFonts w:ascii="Times New Roman" w:eastAsia="Times New Roman" w:hAnsi="Times New Roman" w:cs="Times New Roman"/>
          <w:color w:val="000000"/>
          <w:sz w:val="28"/>
          <w:szCs w:val="28"/>
          <w:lang w:eastAsia="ru-RU"/>
        </w:rPr>
        <w:t>системо</w:t>
      </w:r>
      <w:r w:rsidRPr="009219BA">
        <w:rPr>
          <w:rFonts w:ascii="Times New Roman" w:eastAsia="Times New Roman" w:hAnsi="Times New Roman" w:cs="Times New Roman"/>
          <w:color w:val="000000"/>
          <w:sz w:val="28"/>
          <w:szCs w:val="28"/>
          <w:lang w:eastAsia="ru-RU"/>
        </w:rPr>
        <w:t>образующих предприятий топливно-энергетического комплекса, которое, в свою очередь, зависит от ситуации на мировых сырьевых рынках.</w:t>
      </w:r>
    </w:p>
    <w:p w:rsidR="009219BA" w:rsidRPr="009219BA" w:rsidRDefault="009219BA"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2. Недостаточная пропускная способность и высокий износ объектов инфраструктуры внешнего транспорта.</w:t>
      </w:r>
    </w:p>
    <w:p w:rsidR="009219BA" w:rsidRPr="009219BA" w:rsidRDefault="009219BA"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3. Износ основных средств энергопроизводств.</w:t>
      </w:r>
    </w:p>
    <w:p w:rsidR="009219BA" w:rsidRPr="009219BA" w:rsidRDefault="009219BA"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4. Демографическая ситуация характеризуется процессом смены поколений, обуславливающим снижение доли населения в трудоспособном возрасте.</w:t>
      </w:r>
    </w:p>
    <w:p w:rsidR="009219BA" w:rsidRPr="009219BA" w:rsidRDefault="009219BA"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5. Дотационность бюджета, обуславливает отсутствие собственных средств на капитальные расходы:</w:t>
      </w:r>
    </w:p>
    <w:p w:rsidR="009219BA" w:rsidRPr="009219BA" w:rsidRDefault="009219BA"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на строительство и ремонт автомобильных дорог, средний физический износ которых на сегодняшний день в границах города составляет более 60 %;</w:t>
      </w:r>
    </w:p>
    <w:p w:rsidR="009219BA" w:rsidRPr="009219BA" w:rsidRDefault="009219BA"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 на строительство, реконструкцию и ремонт инженерных сетей, где также ежегодно растет объём </w:t>
      </w:r>
      <w:proofErr w:type="spellStart"/>
      <w:r w:rsidRPr="009219BA">
        <w:rPr>
          <w:rFonts w:ascii="Times New Roman" w:eastAsia="Times New Roman" w:hAnsi="Times New Roman" w:cs="Times New Roman"/>
          <w:sz w:val="28"/>
          <w:szCs w:val="28"/>
          <w:lang w:eastAsia="ru-RU"/>
        </w:rPr>
        <w:t>недоремонта</w:t>
      </w:r>
      <w:proofErr w:type="spellEnd"/>
      <w:r w:rsidRPr="009219BA">
        <w:rPr>
          <w:rFonts w:ascii="Times New Roman" w:eastAsia="Times New Roman" w:hAnsi="Times New Roman" w:cs="Times New Roman"/>
          <w:sz w:val="28"/>
          <w:szCs w:val="28"/>
          <w:lang w:eastAsia="ru-RU"/>
        </w:rPr>
        <w:t>;</w:t>
      </w:r>
    </w:p>
    <w:p w:rsidR="009219BA" w:rsidRPr="009219BA" w:rsidRDefault="009219BA"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на переселение из жилищного фонда временных ветхих, аварийных и непригодных для проживания строений;</w:t>
      </w:r>
    </w:p>
    <w:p w:rsidR="009219BA" w:rsidRPr="009219BA" w:rsidRDefault="009219BA" w:rsidP="009219BA">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на строительство, реконструкцию и ремонт объектов культуры, молодежной политики и спорта, большинство из которых находятся в приспособленных помещениях, имеют высокий износ, по ряду учреждений сохраняется низкая обеспеченность.</w:t>
      </w:r>
    </w:p>
    <w:p w:rsidR="009219BA" w:rsidRPr="009219BA" w:rsidRDefault="009219BA" w:rsidP="009219BA">
      <w:pPr>
        <w:spacing w:after="0" w:line="240" w:lineRule="auto"/>
        <w:ind w:firstLine="567"/>
        <w:jc w:val="both"/>
        <w:rPr>
          <w:rFonts w:ascii="Times New Roman" w:eastAsia="Times New Roman" w:hAnsi="Times New Roman" w:cs="Times New Roman"/>
          <w:sz w:val="28"/>
          <w:szCs w:val="28"/>
          <w:lang w:eastAsia="ru-RU"/>
        </w:rPr>
      </w:pPr>
    </w:p>
    <w:p w:rsidR="009219BA" w:rsidRPr="009219BA" w:rsidRDefault="009219BA" w:rsidP="006A5F51">
      <w:pPr>
        <w:spacing w:after="0" w:line="240" w:lineRule="auto"/>
        <w:ind w:firstLine="567"/>
        <w:jc w:val="both"/>
        <w:rPr>
          <w:rFonts w:ascii="Times New Roman" w:eastAsia="Times New Roman" w:hAnsi="Times New Roman" w:cs="Times New Roman"/>
          <w:sz w:val="28"/>
          <w:szCs w:val="28"/>
          <w:lang w:eastAsia="ru-RU"/>
        </w:rPr>
      </w:pPr>
      <w:proofErr w:type="gramStart"/>
      <w:r w:rsidRPr="009219BA">
        <w:rPr>
          <w:rFonts w:ascii="Times New Roman" w:eastAsia="Times New Roman" w:hAnsi="Times New Roman" w:cs="Times New Roman"/>
          <w:sz w:val="28"/>
          <w:szCs w:val="28"/>
          <w:lang w:eastAsia="ru-RU"/>
        </w:rPr>
        <w:t>В качестве рисков социально-экономического развития города Сургута выступают следующие:</w:t>
      </w:r>
      <w:proofErr w:type="gramEnd"/>
    </w:p>
    <w:p w:rsidR="009219BA" w:rsidRPr="006A5F51" w:rsidRDefault="006A5F51" w:rsidP="006A5F51">
      <w:pPr>
        <w:pStyle w:val="a3"/>
        <w:numPr>
          <w:ilvl w:val="0"/>
          <w:numId w:val="13"/>
        </w:numPr>
        <w:tabs>
          <w:tab w:val="left" w:pos="851"/>
        </w:tabs>
        <w:rPr>
          <w:sz w:val="28"/>
          <w:szCs w:val="28"/>
        </w:rPr>
      </w:pPr>
      <w:r>
        <w:rPr>
          <w:sz w:val="28"/>
          <w:szCs w:val="28"/>
        </w:rPr>
        <w:t>П</w:t>
      </w:r>
      <w:r w:rsidR="009219BA" w:rsidRPr="006A5F51">
        <w:rPr>
          <w:sz w:val="28"/>
          <w:szCs w:val="28"/>
        </w:rPr>
        <w:t>олитические и законодательные риски</w:t>
      </w:r>
      <w:r w:rsidRPr="006A5F51">
        <w:rPr>
          <w:sz w:val="28"/>
          <w:szCs w:val="28"/>
        </w:rPr>
        <w:t>:</w:t>
      </w:r>
    </w:p>
    <w:p w:rsidR="009219BA" w:rsidRPr="009219BA" w:rsidRDefault="006A5F51" w:rsidP="006A5F51">
      <w:pPr>
        <w:numPr>
          <w:ilvl w:val="0"/>
          <w:numId w:val="12"/>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009219BA" w:rsidRPr="009219BA">
        <w:rPr>
          <w:rFonts w:ascii="Times New Roman" w:eastAsia="Times New Roman" w:hAnsi="Times New Roman" w:cs="Times New Roman"/>
          <w:sz w:val="28"/>
          <w:szCs w:val="28"/>
          <w:lang w:eastAsia="ru-RU"/>
        </w:rPr>
        <w:t>зменения в экономической и региональной политике Российской Федерации;</w:t>
      </w:r>
    </w:p>
    <w:p w:rsidR="009219BA" w:rsidRPr="009219BA" w:rsidRDefault="006A5F51" w:rsidP="006A5F51">
      <w:pPr>
        <w:numPr>
          <w:ilvl w:val="0"/>
          <w:numId w:val="12"/>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9219BA" w:rsidRPr="009219BA">
        <w:rPr>
          <w:rFonts w:ascii="Times New Roman" w:eastAsia="Times New Roman" w:hAnsi="Times New Roman" w:cs="Times New Roman"/>
          <w:sz w:val="28"/>
          <w:szCs w:val="28"/>
          <w:lang w:eastAsia="ru-RU"/>
        </w:rPr>
        <w:t>альнейшая централизация налогов на федеральном уровне может привести к значительным потерям консолидированного бюджета автономного округа и бюджета города;</w:t>
      </w:r>
    </w:p>
    <w:p w:rsidR="009219BA" w:rsidRPr="009219BA" w:rsidRDefault="006A5F51" w:rsidP="006A5F51">
      <w:pPr>
        <w:numPr>
          <w:ilvl w:val="0"/>
          <w:numId w:val="12"/>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009219BA" w:rsidRPr="009219BA">
        <w:rPr>
          <w:rFonts w:ascii="Times New Roman" w:eastAsia="Times New Roman" w:hAnsi="Times New Roman" w:cs="Times New Roman"/>
          <w:sz w:val="28"/>
          <w:szCs w:val="28"/>
          <w:lang w:eastAsia="ru-RU"/>
        </w:rPr>
        <w:t>зменение объема полномочий органов местного самоуправления сопровождается изменением приоритетов бюджетного финансирования и возможностями города для привлечения инвестиций.</w:t>
      </w:r>
    </w:p>
    <w:p w:rsidR="009219BA" w:rsidRPr="006A5F51" w:rsidRDefault="009219BA" w:rsidP="006A5F51">
      <w:pPr>
        <w:pStyle w:val="a3"/>
        <w:numPr>
          <w:ilvl w:val="0"/>
          <w:numId w:val="13"/>
        </w:numPr>
        <w:tabs>
          <w:tab w:val="left" w:pos="851"/>
        </w:tabs>
        <w:rPr>
          <w:sz w:val="28"/>
          <w:szCs w:val="28"/>
        </w:rPr>
      </w:pPr>
      <w:r w:rsidRPr="006A5F51">
        <w:rPr>
          <w:sz w:val="28"/>
          <w:szCs w:val="28"/>
        </w:rPr>
        <w:t>Экономические риски</w:t>
      </w:r>
      <w:r w:rsidR="006A5F51" w:rsidRPr="006A5F51">
        <w:rPr>
          <w:sz w:val="28"/>
          <w:szCs w:val="28"/>
        </w:rPr>
        <w:t>:</w:t>
      </w:r>
    </w:p>
    <w:p w:rsidR="009219BA" w:rsidRPr="009219BA" w:rsidRDefault="006A5F51" w:rsidP="006A5F51">
      <w:pPr>
        <w:numPr>
          <w:ilvl w:val="0"/>
          <w:numId w:val="14"/>
        </w:numPr>
        <w:tabs>
          <w:tab w:val="left" w:pos="0"/>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9219BA" w:rsidRPr="009219BA">
        <w:rPr>
          <w:rFonts w:ascii="Times New Roman" w:eastAsia="Times New Roman" w:hAnsi="Times New Roman" w:cs="Times New Roman"/>
          <w:sz w:val="28"/>
          <w:szCs w:val="28"/>
          <w:lang w:eastAsia="ru-RU"/>
        </w:rPr>
        <w:t xml:space="preserve">ысокая зависимость доходов большинства градообразующих предприятий, а соответственно и бюджетов всех уровней от мировых цен на углеводородные ресурсы; </w:t>
      </w:r>
    </w:p>
    <w:p w:rsidR="009219BA" w:rsidRPr="009219BA" w:rsidRDefault="006A5F51" w:rsidP="006A5F51">
      <w:pPr>
        <w:numPr>
          <w:ilvl w:val="0"/>
          <w:numId w:val="14"/>
        </w:numPr>
        <w:tabs>
          <w:tab w:val="left" w:pos="0"/>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9219BA" w:rsidRPr="009219BA">
        <w:rPr>
          <w:rFonts w:ascii="Times New Roman" w:eastAsia="Times New Roman" w:hAnsi="Times New Roman" w:cs="Times New Roman"/>
          <w:sz w:val="28"/>
          <w:szCs w:val="28"/>
          <w:lang w:eastAsia="ru-RU"/>
        </w:rPr>
        <w:t xml:space="preserve">ысокая зависимость рыночной конъюнктуры, а соответственно и возможностей приобретения иностранных технологий и оборудования от курса рубля к иностранной валюте; </w:t>
      </w:r>
    </w:p>
    <w:p w:rsidR="009219BA" w:rsidRPr="009219BA" w:rsidRDefault="006A5F51" w:rsidP="006A5F51">
      <w:pPr>
        <w:numPr>
          <w:ilvl w:val="0"/>
          <w:numId w:val="14"/>
        </w:numPr>
        <w:tabs>
          <w:tab w:val="left" w:pos="0"/>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w:t>
      </w:r>
      <w:r w:rsidR="009219BA" w:rsidRPr="009219BA">
        <w:rPr>
          <w:rFonts w:ascii="Times New Roman" w:eastAsia="Times New Roman" w:hAnsi="Times New Roman" w:cs="Times New Roman"/>
          <w:sz w:val="28"/>
          <w:szCs w:val="28"/>
          <w:lang w:eastAsia="ru-RU"/>
        </w:rPr>
        <w:t>изкая доступность кредитных ресурсов из-за нестабильности макроэкономической ситуации и постоянного изменения ставки рефинансирования Ц</w:t>
      </w:r>
      <w:r>
        <w:rPr>
          <w:rFonts w:ascii="Times New Roman" w:eastAsia="Times New Roman" w:hAnsi="Times New Roman" w:cs="Times New Roman"/>
          <w:sz w:val="28"/>
          <w:szCs w:val="28"/>
          <w:lang w:eastAsia="ru-RU"/>
        </w:rPr>
        <w:t>ентрального банка</w:t>
      </w:r>
      <w:r w:rsidR="009219BA" w:rsidRPr="009219BA">
        <w:rPr>
          <w:rFonts w:ascii="Times New Roman" w:eastAsia="Times New Roman" w:hAnsi="Times New Roman" w:cs="Times New Roman"/>
          <w:sz w:val="28"/>
          <w:szCs w:val="28"/>
          <w:lang w:eastAsia="ru-RU"/>
        </w:rPr>
        <w:t xml:space="preserve"> России.</w:t>
      </w:r>
    </w:p>
    <w:p w:rsidR="009219BA" w:rsidRPr="006A5F51" w:rsidRDefault="009219BA" w:rsidP="006A5F51">
      <w:pPr>
        <w:pStyle w:val="a3"/>
        <w:numPr>
          <w:ilvl w:val="0"/>
          <w:numId w:val="13"/>
        </w:numPr>
        <w:tabs>
          <w:tab w:val="left" w:pos="851"/>
        </w:tabs>
        <w:rPr>
          <w:sz w:val="28"/>
          <w:szCs w:val="28"/>
        </w:rPr>
      </w:pPr>
      <w:r w:rsidRPr="006A5F51">
        <w:rPr>
          <w:sz w:val="28"/>
          <w:szCs w:val="28"/>
        </w:rPr>
        <w:t>Экологические риски</w:t>
      </w:r>
      <w:r w:rsidR="006A5F51">
        <w:rPr>
          <w:sz w:val="28"/>
          <w:szCs w:val="28"/>
        </w:rPr>
        <w:t>:</w:t>
      </w:r>
    </w:p>
    <w:p w:rsidR="009219BA" w:rsidRPr="009219BA" w:rsidRDefault="006A5F51" w:rsidP="006A5F51">
      <w:pPr>
        <w:numPr>
          <w:ilvl w:val="0"/>
          <w:numId w:val="15"/>
        </w:numPr>
        <w:tabs>
          <w:tab w:val="left" w:pos="851"/>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9219BA" w:rsidRPr="009219BA">
        <w:rPr>
          <w:rFonts w:ascii="Times New Roman" w:eastAsia="Times New Roman" w:hAnsi="Times New Roman" w:cs="Times New Roman"/>
          <w:sz w:val="28"/>
          <w:szCs w:val="28"/>
          <w:lang w:eastAsia="ru-RU"/>
        </w:rPr>
        <w:t>остояние атмосферного воздуха по основным загрязняющим примесям на территории города можно оценить как удовлетворительное, в тоже время постоянное увеличение количества автомобилей в городе Сургуте и рост объемов производства на ГРЭС-1 и ГРЭС-2 может привести к значительному ухудшению его качества;</w:t>
      </w:r>
    </w:p>
    <w:p w:rsidR="009219BA" w:rsidRPr="009219BA" w:rsidRDefault="006A5F51" w:rsidP="006A5F51">
      <w:pPr>
        <w:numPr>
          <w:ilvl w:val="0"/>
          <w:numId w:val="15"/>
        </w:numPr>
        <w:tabs>
          <w:tab w:val="left" w:pos="851"/>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9219BA" w:rsidRPr="009219BA">
        <w:rPr>
          <w:rFonts w:ascii="Times New Roman" w:eastAsia="Times New Roman" w:hAnsi="Times New Roman" w:cs="Times New Roman"/>
          <w:sz w:val="28"/>
          <w:szCs w:val="28"/>
          <w:lang w:eastAsia="ru-RU"/>
        </w:rPr>
        <w:t>оверхностные воды характеризуются преимущественно как загрязнённые, что свидетельствует о плохом экологическом состоянии водных объектов;</w:t>
      </w:r>
    </w:p>
    <w:p w:rsidR="009219BA" w:rsidRPr="009219BA" w:rsidRDefault="006A5F51" w:rsidP="006A5F51">
      <w:pPr>
        <w:numPr>
          <w:ilvl w:val="0"/>
          <w:numId w:val="15"/>
        </w:numPr>
        <w:tabs>
          <w:tab w:val="left" w:pos="851"/>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9219BA" w:rsidRPr="009219BA">
        <w:rPr>
          <w:rFonts w:ascii="Times New Roman" w:eastAsia="Times New Roman" w:hAnsi="Times New Roman" w:cs="Times New Roman"/>
          <w:sz w:val="28"/>
          <w:szCs w:val="28"/>
          <w:lang w:eastAsia="ru-RU"/>
        </w:rPr>
        <w:t>оля обеспеченности населенных пунктов полигонами твердых бытовых и промышленных отходов по итогам 2013 года составляет 36% от норматива. Это, а также низкая культура поведения населения во время отдыха на природе, приводит к значительному захламлению мусором отдельных районов города и особенно его окрестностей.</w:t>
      </w:r>
    </w:p>
    <w:p w:rsidR="009219BA" w:rsidRPr="009219BA" w:rsidRDefault="009219BA" w:rsidP="009219BA">
      <w:pPr>
        <w:spacing w:after="0" w:line="240" w:lineRule="auto"/>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Кроме того, к слабым сторонам развития города можно отнести:</w:t>
      </w:r>
    </w:p>
    <w:p w:rsidR="009219BA" w:rsidRPr="009219BA" w:rsidRDefault="009219BA" w:rsidP="006A5F51">
      <w:pPr>
        <w:numPr>
          <w:ilvl w:val="0"/>
          <w:numId w:val="16"/>
        </w:numPr>
        <w:tabs>
          <w:tab w:val="left" w:pos="851"/>
        </w:tabs>
        <w:spacing w:after="0" w:line="240" w:lineRule="auto"/>
        <w:ind w:left="0" w:firstLine="567"/>
        <w:jc w:val="both"/>
        <w:rPr>
          <w:rFonts w:ascii="Times New Roman" w:eastAsia="Cambria" w:hAnsi="Times New Roman" w:cs="Times New Roman"/>
          <w:sz w:val="28"/>
          <w:szCs w:val="28"/>
          <w:lang w:eastAsia="ru-RU"/>
        </w:rPr>
      </w:pPr>
      <w:r w:rsidRPr="009219BA">
        <w:rPr>
          <w:rFonts w:ascii="Times New Roman" w:eastAsia="Cambria" w:hAnsi="Times New Roman" w:cs="Times New Roman"/>
          <w:sz w:val="28"/>
          <w:szCs w:val="28"/>
          <w:lang w:eastAsia="ru-RU"/>
        </w:rPr>
        <w:t>сложные климатические условия,</w:t>
      </w:r>
    </w:p>
    <w:p w:rsidR="009219BA" w:rsidRPr="009219BA" w:rsidRDefault="009219BA" w:rsidP="006A5F51">
      <w:pPr>
        <w:numPr>
          <w:ilvl w:val="0"/>
          <w:numId w:val="16"/>
        </w:numPr>
        <w:tabs>
          <w:tab w:val="left" w:pos="851"/>
        </w:tabs>
        <w:spacing w:after="0" w:line="240" w:lineRule="auto"/>
        <w:ind w:left="0" w:firstLine="567"/>
        <w:jc w:val="both"/>
        <w:rPr>
          <w:rFonts w:ascii="Times New Roman" w:eastAsia="Cambria" w:hAnsi="Times New Roman" w:cs="Times New Roman"/>
          <w:sz w:val="28"/>
          <w:szCs w:val="28"/>
          <w:lang w:eastAsia="ru-RU"/>
        </w:rPr>
      </w:pPr>
      <w:r w:rsidRPr="009219BA">
        <w:rPr>
          <w:rFonts w:ascii="Times New Roman" w:eastAsia="Cambria" w:hAnsi="Times New Roman" w:cs="Times New Roman"/>
          <w:sz w:val="28"/>
          <w:szCs w:val="28"/>
          <w:lang w:eastAsia="ru-RU"/>
        </w:rPr>
        <w:t>высокая финансовая зависимость от окружного бюджета,</w:t>
      </w:r>
    </w:p>
    <w:p w:rsidR="009219BA" w:rsidRPr="009219BA" w:rsidRDefault="009219BA" w:rsidP="006A5F51">
      <w:pPr>
        <w:numPr>
          <w:ilvl w:val="0"/>
          <w:numId w:val="16"/>
        </w:numPr>
        <w:tabs>
          <w:tab w:val="left" w:pos="851"/>
        </w:tabs>
        <w:spacing w:after="0" w:line="240" w:lineRule="auto"/>
        <w:ind w:left="0" w:firstLine="567"/>
        <w:jc w:val="both"/>
        <w:rPr>
          <w:rFonts w:ascii="Times New Roman" w:eastAsia="Cambria" w:hAnsi="Times New Roman" w:cs="Times New Roman"/>
          <w:sz w:val="28"/>
          <w:szCs w:val="28"/>
          <w:lang w:eastAsia="ru-RU"/>
        </w:rPr>
      </w:pPr>
      <w:r w:rsidRPr="009219BA">
        <w:rPr>
          <w:rFonts w:ascii="Times New Roman" w:eastAsia="Cambria" w:hAnsi="Times New Roman" w:cs="Times New Roman"/>
          <w:sz w:val="28"/>
          <w:szCs w:val="28"/>
          <w:lang w:eastAsia="ru-RU"/>
        </w:rPr>
        <w:t>несоответствие пропускной способности улиц и дорог транспортным потокам,</w:t>
      </w:r>
    </w:p>
    <w:p w:rsidR="009219BA" w:rsidRPr="009219BA" w:rsidRDefault="009219BA" w:rsidP="006A5F51">
      <w:pPr>
        <w:numPr>
          <w:ilvl w:val="0"/>
          <w:numId w:val="16"/>
        </w:numPr>
        <w:tabs>
          <w:tab w:val="left" w:pos="851"/>
        </w:tabs>
        <w:spacing w:after="0" w:line="240" w:lineRule="auto"/>
        <w:ind w:left="0" w:firstLine="567"/>
        <w:jc w:val="both"/>
        <w:rPr>
          <w:rFonts w:ascii="Times New Roman" w:eastAsia="Cambria" w:hAnsi="Times New Roman" w:cs="Times New Roman"/>
          <w:sz w:val="28"/>
          <w:szCs w:val="28"/>
          <w:lang w:eastAsia="ru-RU"/>
        </w:rPr>
      </w:pPr>
      <w:r w:rsidRPr="009219BA">
        <w:rPr>
          <w:rFonts w:ascii="Times New Roman" w:eastAsia="Cambria" w:hAnsi="Times New Roman" w:cs="Times New Roman"/>
          <w:sz w:val="28"/>
          <w:szCs w:val="28"/>
          <w:lang w:eastAsia="ru-RU"/>
        </w:rPr>
        <w:t>высокая стоимость жилья,</w:t>
      </w:r>
    </w:p>
    <w:p w:rsidR="009219BA" w:rsidRPr="009219BA" w:rsidRDefault="009219BA" w:rsidP="006A5F51">
      <w:pPr>
        <w:numPr>
          <w:ilvl w:val="0"/>
          <w:numId w:val="16"/>
        </w:numPr>
        <w:tabs>
          <w:tab w:val="left" w:pos="851"/>
        </w:tabs>
        <w:spacing w:after="0" w:line="240" w:lineRule="auto"/>
        <w:ind w:left="0" w:firstLine="567"/>
        <w:jc w:val="both"/>
        <w:rPr>
          <w:rFonts w:ascii="Times New Roman" w:eastAsia="Cambria" w:hAnsi="Times New Roman" w:cs="Times New Roman"/>
          <w:sz w:val="28"/>
          <w:szCs w:val="28"/>
          <w:lang w:eastAsia="ru-RU"/>
        </w:rPr>
      </w:pPr>
      <w:r w:rsidRPr="009219BA">
        <w:rPr>
          <w:rFonts w:ascii="Times New Roman" w:eastAsia="Cambria" w:hAnsi="Times New Roman" w:cs="Times New Roman"/>
          <w:sz w:val="28"/>
          <w:szCs w:val="28"/>
          <w:lang w:eastAsia="ru-RU"/>
        </w:rPr>
        <w:t xml:space="preserve">увеличение </w:t>
      </w:r>
      <w:r w:rsidRPr="009219BA">
        <w:rPr>
          <w:rFonts w:ascii="Times New Roman" w:eastAsia="Cambria" w:hAnsi="Times New Roman" w:cs="Times New Roman"/>
          <w:bCs/>
          <w:sz w:val="28"/>
          <w:szCs w:val="28"/>
          <w:lang w:eastAsia="ru-RU"/>
        </w:rPr>
        <w:t>миграционного прироста</w:t>
      </w:r>
      <w:r w:rsidRPr="009219BA">
        <w:rPr>
          <w:rFonts w:ascii="Times New Roman" w:eastAsia="Cambria" w:hAnsi="Times New Roman" w:cs="Times New Roman"/>
          <w:sz w:val="28"/>
          <w:szCs w:val="28"/>
          <w:lang w:eastAsia="ru-RU"/>
        </w:rPr>
        <w:t>, большое количество незаконных мигрантов,</w:t>
      </w:r>
    </w:p>
    <w:p w:rsidR="009219BA" w:rsidRPr="009219BA" w:rsidRDefault="009219BA" w:rsidP="006A5F51">
      <w:pPr>
        <w:numPr>
          <w:ilvl w:val="0"/>
          <w:numId w:val="16"/>
        </w:numPr>
        <w:tabs>
          <w:tab w:val="left" w:pos="851"/>
        </w:tabs>
        <w:spacing w:after="0" w:line="240" w:lineRule="auto"/>
        <w:ind w:left="0" w:firstLine="567"/>
        <w:jc w:val="both"/>
        <w:rPr>
          <w:rFonts w:ascii="Times New Roman" w:eastAsia="Cambria" w:hAnsi="Times New Roman" w:cs="Times New Roman"/>
          <w:sz w:val="28"/>
          <w:szCs w:val="28"/>
          <w:lang w:eastAsia="ru-RU"/>
        </w:rPr>
      </w:pPr>
      <w:r w:rsidRPr="009219BA">
        <w:rPr>
          <w:rFonts w:ascii="Times New Roman" w:eastAsia="Cambria" w:hAnsi="Times New Roman" w:cs="Times New Roman"/>
          <w:sz w:val="28"/>
          <w:szCs w:val="28"/>
          <w:lang w:eastAsia="ru-RU"/>
        </w:rPr>
        <w:t>не оптимальное территориальное развитие города,</w:t>
      </w:r>
    </w:p>
    <w:p w:rsidR="009219BA" w:rsidRPr="009219BA" w:rsidRDefault="009219BA" w:rsidP="006A5F51">
      <w:pPr>
        <w:numPr>
          <w:ilvl w:val="0"/>
          <w:numId w:val="16"/>
        </w:numPr>
        <w:tabs>
          <w:tab w:val="left" w:pos="851"/>
        </w:tabs>
        <w:spacing w:after="0" w:line="240" w:lineRule="auto"/>
        <w:ind w:left="0" w:firstLine="567"/>
        <w:jc w:val="both"/>
        <w:rPr>
          <w:rFonts w:ascii="Times New Roman" w:eastAsia="Cambria" w:hAnsi="Times New Roman" w:cs="Times New Roman"/>
          <w:sz w:val="28"/>
          <w:szCs w:val="28"/>
          <w:lang w:eastAsia="ru-RU"/>
        </w:rPr>
      </w:pPr>
      <w:r w:rsidRPr="009219BA">
        <w:rPr>
          <w:rFonts w:ascii="Times New Roman" w:eastAsia="Cambria" w:hAnsi="Times New Roman" w:cs="Times New Roman"/>
          <w:sz w:val="28"/>
          <w:szCs w:val="28"/>
          <w:lang w:eastAsia="ru-RU"/>
        </w:rPr>
        <w:t xml:space="preserve">дефицит / низкое качество «общественных пространств», </w:t>
      </w:r>
    </w:p>
    <w:p w:rsidR="009219BA" w:rsidRPr="009219BA" w:rsidRDefault="009219BA" w:rsidP="006A5F51">
      <w:pPr>
        <w:numPr>
          <w:ilvl w:val="0"/>
          <w:numId w:val="16"/>
        </w:numPr>
        <w:tabs>
          <w:tab w:val="left" w:pos="851"/>
        </w:tabs>
        <w:spacing w:after="0" w:line="240" w:lineRule="auto"/>
        <w:ind w:left="0" w:firstLine="567"/>
        <w:jc w:val="both"/>
        <w:rPr>
          <w:rFonts w:ascii="Times New Roman" w:eastAsia="Cambria" w:hAnsi="Times New Roman" w:cs="Times New Roman"/>
          <w:sz w:val="28"/>
          <w:szCs w:val="28"/>
          <w:lang w:eastAsia="ru-RU"/>
        </w:rPr>
      </w:pPr>
      <w:r w:rsidRPr="009219BA">
        <w:rPr>
          <w:rFonts w:ascii="Times New Roman" w:eastAsia="Cambria" w:hAnsi="Times New Roman" w:cs="Times New Roman"/>
          <w:sz w:val="28"/>
          <w:szCs w:val="28"/>
          <w:lang w:eastAsia="ru-RU"/>
        </w:rPr>
        <w:t>невыгодность развития новых производств по причине высокой стоимости труда.</w:t>
      </w:r>
    </w:p>
    <w:p w:rsidR="009219BA" w:rsidRPr="009219BA" w:rsidRDefault="009219BA" w:rsidP="009219BA">
      <w:pPr>
        <w:spacing w:after="0" w:line="240" w:lineRule="auto"/>
        <w:ind w:firstLine="567"/>
        <w:jc w:val="both"/>
        <w:rPr>
          <w:rFonts w:ascii="Times New Roman" w:eastAsia="Times New Roman" w:hAnsi="Times New Roman" w:cs="Times New Roman"/>
          <w:sz w:val="28"/>
          <w:szCs w:val="28"/>
          <w:lang w:eastAsia="ru-RU"/>
        </w:rPr>
      </w:pPr>
    </w:p>
    <w:p w:rsidR="009219BA" w:rsidRPr="009219BA" w:rsidRDefault="009219BA" w:rsidP="006A5F51">
      <w:pPr>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Перспективы социально-экономического развития муниципального образования определяются степенью реализации следующих ключевых факторов:</w:t>
      </w:r>
    </w:p>
    <w:p w:rsidR="009219BA" w:rsidRPr="009219BA" w:rsidRDefault="009219BA" w:rsidP="006A5F51">
      <w:pPr>
        <w:tabs>
          <w:tab w:val="left" w:pos="0"/>
          <w:tab w:val="left" w:pos="993"/>
        </w:tabs>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уровнем развития и реализации сравнительных преимуществ городской экономики в энергетике, науке и образовании, высоких технологиях и других сферах;</w:t>
      </w:r>
    </w:p>
    <w:p w:rsidR="009219BA" w:rsidRPr="009219BA" w:rsidRDefault="009219BA" w:rsidP="006A5F51">
      <w:pPr>
        <w:tabs>
          <w:tab w:val="left" w:pos="0"/>
          <w:tab w:val="left" w:pos="993"/>
        </w:tabs>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интенсивностью инновационного обновления обрабатывающих производств и динамикой производительности труда;</w:t>
      </w:r>
    </w:p>
    <w:p w:rsidR="009219BA" w:rsidRPr="009219BA" w:rsidRDefault="009219BA" w:rsidP="006A5F51">
      <w:pPr>
        <w:tabs>
          <w:tab w:val="left" w:pos="0"/>
          <w:tab w:val="left" w:pos="993"/>
        </w:tabs>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модернизацией транспортной и энергетической инфраструктуры;</w:t>
      </w:r>
    </w:p>
    <w:p w:rsidR="009219BA" w:rsidRPr="009219BA" w:rsidRDefault="009219BA" w:rsidP="006A5F51">
      <w:pPr>
        <w:tabs>
          <w:tab w:val="left" w:pos="0"/>
          <w:tab w:val="left" w:pos="993"/>
        </w:tabs>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 xml:space="preserve">развитием институтов, определяющих предпринимательскую и инвестиционную активность; </w:t>
      </w:r>
    </w:p>
    <w:p w:rsidR="009219BA" w:rsidRPr="009219BA" w:rsidRDefault="009219BA" w:rsidP="006A5F51">
      <w:pPr>
        <w:tabs>
          <w:tab w:val="left" w:pos="0"/>
          <w:tab w:val="left" w:pos="993"/>
        </w:tabs>
        <w:spacing w:after="0" w:line="240" w:lineRule="auto"/>
        <w:ind w:firstLine="567"/>
        <w:jc w:val="both"/>
        <w:rPr>
          <w:rFonts w:ascii="Times New Roman" w:eastAsia="Times New Roman" w:hAnsi="Times New Roman" w:cs="Times New Roman"/>
          <w:sz w:val="28"/>
          <w:szCs w:val="28"/>
          <w:lang w:eastAsia="ru-RU"/>
        </w:rPr>
      </w:pPr>
      <w:r w:rsidRPr="009219BA">
        <w:rPr>
          <w:rFonts w:ascii="Times New Roman" w:eastAsia="Times New Roman" w:hAnsi="Times New Roman" w:cs="Times New Roman"/>
          <w:sz w:val="28"/>
          <w:szCs w:val="28"/>
          <w:lang w:eastAsia="ru-RU"/>
        </w:rPr>
        <w:t>интенсивностью повышения качества человеческого капитала и уровня жизни населения.</w:t>
      </w:r>
    </w:p>
    <w:p w:rsidR="009219BA" w:rsidRPr="009219BA" w:rsidRDefault="009219BA" w:rsidP="009219BA">
      <w:pPr>
        <w:tabs>
          <w:tab w:val="left" w:pos="0"/>
          <w:tab w:val="left" w:pos="993"/>
        </w:tabs>
        <w:spacing w:after="0" w:line="240" w:lineRule="auto"/>
        <w:ind w:firstLine="567"/>
        <w:jc w:val="both"/>
        <w:rPr>
          <w:rFonts w:ascii="Times New Roman" w:eastAsia="Times New Roman" w:hAnsi="Times New Roman" w:cs="Times New Roman"/>
          <w:sz w:val="28"/>
          <w:szCs w:val="28"/>
          <w:lang w:eastAsia="ru-RU"/>
        </w:rPr>
      </w:pPr>
    </w:p>
    <w:sectPr w:rsidR="009219BA" w:rsidRPr="009219BA" w:rsidSect="00C3559A">
      <w:headerReference w:type="default" r:id="rId9"/>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A7B" w:rsidRDefault="00FC1A7B">
      <w:pPr>
        <w:spacing w:after="0" w:line="240" w:lineRule="auto"/>
      </w:pPr>
      <w:r>
        <w:separator/>
      </w:r>
    </w:p>
  </w:endnote>
  <w:endnote w:type="continuationSeparator" w:id="0">
    <w:p w:rsidR="00FC1A7B" w:rsidRDefault="00FC1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A7B" w:rsidRDefault="00FC1A7B">
      <w:pPr>
        <w:spacing w:after="0" w:line="240" w:lineRule="auto"/>
      </w:pPr>
      <w:r>
        <w:separator/>
      </w:r>
    </w:p>
  </w:footnote>
  <w:footnote w:type="continuationSeparator" w:id="0">
    <w:p w:rsidR="00FC1A7B" w:rsidRDefault="00FC1A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314854"/>
      <w:docPartObj>
        <w:docPartGallery w:val="Page Numbers (Top of Page)"/>
        <w:docPartUnique/>
      </w:docPartObj>
    </w:sdtPr>
    <w:sdtContent>
      <w:p w:rsidR="00682745" w:rsidRDefault="00682745">
        <w:pPr>
          <w:pStyle w:val="af3"/>
          <w:jc w:val="center"/>
        </w:pPr>
        <w:r>
          <w:fldChar w:fldCharType="begin"/>
        </w:r>
        <w:r>
          <w:instrText>PAGE   \* MERGEFORMAT</w:instrText>
        </w:r>
        <w:r>
          <w:fldChar w:fldCharType="separate"/>
        </w:r>
        <w:r w:rsidR="00810EEC">
          <w:rPr>
            <w:noProof/>
          </w:rPr>
          <w:t>15</w:t>
        </w:r>
        <w:r>
          <w:fldChar w:fldCharType="end"/>
        </w:r>
      </w:p>
    </w:sdtContent>
  </w:sdt>
  <w:p w:rsidR="00682745" w:rsidRDefault="00682745">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5AD"/>
    <w:multiLevelType w:val="multilevel"/>
    <w:tmpl w:val="B20869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03A207A6"/>
    <w:multiLevelType w:val="hybridMultilevel"/>
    <w:tmpl w:val="F4645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096DBE"/>
    <w:multiLevelType w:val="hybridMultilevel"/>
    <w:tmpl w:val="E3F616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2B0623"/>
    <w:multiLevelType w:val="hybridMultilevel"/>
    <w:tmpl w:val="4B14A3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E14D82"/>
    <w:multiLevelType w:val="hybridMultilevel"/>
    <w:tmpl w:val="B5F029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BFD79F5"/>
    <w:multiLevelType w:val="hybridMultilevel"/>
    <w:tmpl w:val="F6FA6106"/>
    <w:lvl w:ilvl="0" w:tplc="BABC4126">
      <w:start w:val="1"/>
      <w:numFmt w:val="bullet"/>
      <w:lvlText w:val="-"/>
      <w:lvlJc w:val="left"/>
      <w:pPr>
        <w:ind w:left="1259" w:hanging="360"/>
      </w:pPr>
      <w:rPr>
        <w:rFonts w:ascii="Simplified Arabic Fixed" w:hAnsi="Simplified Arabic Fixed"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
    <w:nsid w:val="2B157B59"/>
    <w:multiLevelType w:val="hybridMultilevel"/>
    <w:tmpl w:val="4D4E05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19388A"/>
    <w:multiLevelType w:val="hybridMultilevel"/>
    <w:tmpl w:val="8F7CF4A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375D17EA"/>
    <w:multiLevelType w:val="hybridMultilevel"/>
    <w:tmpl w:val="2F0AFFA6"/>
    <w:lvl w:ilvl="0" w:tplc="31C0EEE4">
      <w:start w:val="1"/>
      <w:numFmt w:val="bullet"/>
      <w:lvlText w:val=""/>
      <w:lvlJc w:val="left"/>
      <w:pPr>
        <w:ind w:left="163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EB47F7"/>
    <w:multiLevelType w:val="hybridMultilevel"/>
    <w:tmpl w:val="0FE0778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3DA764F7"/>
    <w:multiLevelType w:val="hybridMultilevel"/>
    <w:tmpl w:val="51E8C4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CB5842"/>
    <w:multiLevelType w:val="hybridMultilevel"/>
    <w:tmpl w:val="2E225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A15FBD"/>
    <w:multiLevelType w:val="hybridMultilevel"/>
    <w:tmpl w:val="1E3ADE14"/>
    <w:lvl w:ilvl="0" w:tplc="BABC4126">
      <w:start w:val="1"/>
      <w:numFmt w:val="bullet"/>
      <w:lvlText w:val="-"/>
      <w:lvlJc w:val="left"/>
      <w:pPr>
        <w:ind w:left="360" w:hanging="360"/>
      </w:pPr>
      <w:rPr>
        <w:rFonts w:ascii="Simplified Arabic Fixed" w:hAnsi="Simplified Arabic Fixed"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55600FDE"/>
    <w:multiLevelType w:val="hybridMultilevel"/>
    <w:tmpl w:val="73E20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883FF5"/>
    <w:multiLevelType w:val="hybridMultilevel"/>
    <w:tmpl w:val="B47C8140"/>
    <w:lvl w:ilvl="0" w:tplc="15AA7328">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5">
    <w:nsid w:val="5A6519DE"/>
    <w:multiLevelType w:val="hybridMultilevel"/>
    <w:tmpl w:val="0C6AB34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5AAD729B"/>
    <w:multiLevelType w:val="hybridMultilevel"/>
    <w:tmpl w:val="CA72FB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DA53A6"/>
    <w:multiLevelType w:val="hybridMultilevel"/>
    <w:tmpl w:val="FC666830"/>
    <w:lvl w:ilvl="0" w:tplc="AAA872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0EB5BC7"/>
    <w:multiLevelType w:val="hybridMultilevel"/>
    <w:tmpl w:val="394EE3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372861"/>
    <w:multiLevelType w:val="hybridMultilevel"/>
    <w:tmpl w:val="2DF6A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AC731F"/>
    <w:multiLevelType w:val="hybridMultilevel"/>
    <w:tmpl w:val="67327E48"/>
    <w:lvl w:ilvl="0" w:tplc="0419000D">
      <w:start w:val="1"/>
      <w:numFmt w:val="bullet"/>
      <w:lvlText w:val=""/>
      <w:lvlJc w:val="left"/>
      <w:pPr>
        <w:ind w:left="1259" w:hanging="360"/>
      </w:pPr>
      <w:rPr>
        <w:rFonts w:ascii="Wingdings" w:hAnsi="Wingdings"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1">
    <w:nsid w:val="6CCC0BB0"/>
    <w:multiLevelType w:val="hybridMultilevel"/>
    <w:tmpl w:val="1B3C0EFA"/>
    <w:lvl w:ilvl="0" w:tplc="BABC4126">
      <w:start w:val="1"/>
      <w:numFmt w:val="bullet"/>
      <w:lvlText w:val="-"/>
      <w:lvlJc w:val="left"/>
      <w:pPr>
        <w:ind w:left="1259" w:hanging="360"/>
      </w:pPr>
      <w:rPr>
        <w:rFonts w:ascii="Simplified Arabic Fixed" w:hAnsi="Simplified Arabic Fixed"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2">
    <w:nsid w:val="72270ACE"/>
    <w:multiLevelType w:val="hybridMultilevel"/>
    <w:tmpl w:val="4EF09E3E"/>
    <w:lvl w:ilvl="0" w:tplc="BABC4126">
      <w:start w:val="1"/>
      <w:numFmt w:val="bullet"/>
      <w:lvlText w:val="-"/>
      <w:lvlJc w:val="left"/>
      <w:pPr>
        <w:ind w:left="1080" w:hanging="360"/>
      </w:pPr>
      <w:rPr>
        <w:rFonts w:ascii="Simplified Arabic Fixed" w:hAnsi="Simplified Arabic Fixed"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3"/>
  </w:num>
  <w:num w:numId="2">
    <w:abstractNumId w:val="0"/>
  </w:num>
  <w:num w:numId="3">
    <w:abstractNumId w:val="19"/>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0"/>
  </w:num>
  <w:num w:numId="8">
    <w:abstractNumId w:val="7"/>
  </w:num>
  <w:num w:numId="9">
    <w:abstractNumId w:val="15"/>
  </w:num>
  <w:num w:numId="10">
    <w:abstractNumId w:val="14"/>
  </w:num>
  <w:num w:numId="11">
    <w:abstractNumId w:val="1"/>
  </w:num>
  <w:num w:numId="12">
    <w:abstractNumId w:val="22"/>
  </w:num>
  <w:num w:numId="13">
    <w:abstractNumId w:val="17"/>
  </w:num>
  <w:num w:numId="14">
    <w:abstractNumId w:val="5"/>
  </w:num>
  <w:num w:numId="15">
    <w:abstractNumId w:val="12"/>
  </w:num>
  <w:num w:numId="16">
    <w:abstractNumId w:val="21"/>
  </w:num>
  <w:num w:numId="17">
    <w:abstractNumId w:val="6"/>
  </w:num>
  <w:num w:numId="18">
    <w:abstractNumId w:val="16"/>
  </w:num>
  <w:num w:numId="19">
    <w:abstractNumId w:val="10"/>
  </w:num>
  <w:num w:numId="20">
    <w:abstractNumId w:val="11"/>
  </w:num>
  <w:num w:numId="21">
    <w:abstractNumId w:val="3"/>
  </w:num>
  <w:num w:numId="22">
    <w:abstractNumId w:val="18"/>
  </w:num>
  <w:num w:numId="23">
    <w:abstractNumId w:val="9"/>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477"/>
    <w:rsid w:val="0000028E"/>
    <w:rsid w:val="00000653"/>
    <w:rsid w:val="000006FA"/>
    <w:rsid w:val="00000CF8"/>
    <w:rsid w:val="00004158"/>
    <w:rsid w:val="000053B1"/>
    <w:rsid w:val="00011619"/>
    <w:rsid w:val="00015BF8"/>
    <w:rsid w:val="00017B54"/>
    <w:rsid w:val="0002078B"/>
    <w:rsid w:val="00030EFB"/>
    <w:rsid w:val="00031096"/>
    <w:rsid w:val="00031BB9"/>
    <w:rsid w:val="000361D8"/>
    <w:rsid w:val="000451FD"/>
    <w:rsid w:val="00061295"/>
    <w:rsid w:val="000663ED"/>
    <w:rsid w:val="00066E90"/>
    <w:rsid w:val="00066FBC"/>
    <w:rsid w:val="00067CB1"/>
    <w:rsid w:val="00071C05"/>
    <w:rsid w:val="0007370F"/>
    <w:rsid w:val="00080A2B"/>
    <w:rsid w:val="000874FB"/>
    <w:rsid w:val="0008761E"/>
    <w:rsid w:val="00087D05"/>
    <w:rsid w:val="0009101C"/>
    <w:rsid w:val="00092940"/>
    <w:rsid w:val="000939D9"/>
    <w:rsid w:val="00094D89"/>
    <w:rsid w:val="000A2B76"/>
    <w:rsid w:val="000A307A"/>
    <w:rsid w:val="000A5E66"/>
    <w:rsid w:val="000A602B"/>
    <w:rsid w:val="000B10EB"/>
    <w:rsid w:val="000B4986"/>
    <w:rsid w:val="000B669E"/>
    <w:rsid w:val="000C3C21"/>
    <w:rsid w:val="000C512E"/>
    <w:rsid w:val="000D1270"/>
    <w:rsid w:val="000D19C0"/>
    <w:rsid w:val="000D37E4"/>
    <w:rsid w:val="000D4383"/>
    <w:rsid w:val="000D602D"/>
    <w:rsid w:val="000E1C82"/>
    <w:rsid w:val="000E1D22"/>
    <w:rsid w:val="000F0F60"/>
    <w:rsid w:val="000F2C86"/>
    <w:rsid w:val="001033F6"/>
    <w:rsid w:val="00106881"/>
    <w:rsid w:val="00107894"/>
    <w:rsid w:val="00107CF9"/>
    <w:rsid w:val="00111ED1"/>
    <w:rsid w:val="001142E9"/>
    <w:rsid w:val="00115B82"/>
    <w:rsid w:val="00116BEA"/>
    <w:rsid w:val="0012624B"/>
    <w:rsid w:val="00126939"/>
    <w:rsid w:val="0012705C"/>
    <w:rsid w:val="001302E6"/>
    <w:rsid w:val="00130F90"/>
    <w:rsid w:val="00134D2A"/>
    <w:rsid w:val="00135719"/>
    <w:rsid w:val="0013771B"/>
    <w:rsid w:val="00137921"/>
    <w:rsid w:val="0014051C"/>
    <w:rsid w:val="00141F9D"/>
    <w:rsid w:val="0014206E"/>
    <w:rsid w:val="001429B1"/>
    <w:rsid w:val="00156312"/>
    <w:rsid w:val="00156547"/>
    <w:rsid w:val="00157E92"/>
    <w:rsid w:val="001631FA"/>
    <w:rsid w:val="001650BE"/>
    <w:rsid w:val="0016784C"/>
    <w:rsid w:val="00172404"/>
    <w:rsid w:val="0017285E"/>
    <w:rsid w:val="00173914"/>
    <w:rsid w:val="001739AC"/>
    <w:rsid w:val="00175355"/>
    <w:rsid w:val="00175B9D"/>
    <w:rsid w:val="0017625D"/>
    <w:rsid w:val="00180D3C"/>
    <w:rsid w:val="001818E2"/>
    <w:rsid w:val="0018260B"/>
    <w:rsid w:val="001901D7"/>
    <w:rsid w:val="001917E2"/>
    <w:rsid w:val="0019488D"/>
    <w:rsid w:val="00195975"/>
    <w:rsid w:val="001A054B"/>
    <w:rsid w:val="001A2E0D"/>
    <w:rsid w:val="001A5E50"/>
    <w:rsid w:val="001A6B09"/>
    <w:rsid w:val="001A76BE"/>
    <w:rsid w:val="001A7835"/>
    <w:rsid w:val="001B3086"/>
    <w:rsid w:val="001B37E8"/>
    <w:rsid w:val="001B66B2"/>
    <w:rsid w:val="001C0738"/>
    <w:rsid w:val="001C207A"/>
    <w:rsid w:val="001C2A91"/>
    <w:rsid w:val="001C747E"/>
    <w:rsid w:val="001D14BB"/>
    <w:rsid w:val="001D15FB"/>
    <w:rsid w:val="001D4EF4"/>
    <w:rsid w:val="001D6965"/>
    <w:rsid w:val="001E0CE5"/>
    <w:rsid w:val="001E1FAD"/>
    <w:rsid w:val="001E3373"/>
    <w:rsid w:val="001E3F16"/>
    <w:rsid w:val="001E5A2E"/>
    <w:rsid w:val="001E7A81"/>
    <w:rsid w:val="001F0446"/>
    <w:rsid w:val="001F0E4A"/>
    <w:rsid w:val="001F32FD"/>
    <w:rsid w:val="001F488D"/>
    <w:rsid w:val="001F69C4"/>
    <w:rsid w:val="001F7323"/>
    <w:rsid w:val="00200477"/>
    <w:rsid w:val="00200741"/>
    <w:rsid w:val="0020365E"/>
    <w:rsid w:val="0020509C"/>
    <w:rsid w:val="002109D6"/>
    <w:rsid w:val="002163F8"/>
    <w:rsid w:val="00217E94"/>
    <w:rsid w:val="00220B9C"/>
    <w:rsid w:val="00227ABB"/>
    <w:rsid w:val="00232175"/>
    <w:rsid w:val="00232B11"/>
    <w:rsid w:val="002355F2"/>
    <w:rsid w:val="00235656"/>
    <w:rsid w:val="00236CD1"/>
    <w:rsid w:val="002373B6"/>
    <w:rsid w:val="002374DD"/>
    <w:rsid w:val="00240233"/>
    <w:rsid w:val="002439C1"/>
    <w:rsid w:val="00244201"/>
    <w:rsid w:val="0024578A"/>
    <w:rsid w:val="00250BEB"/>
    <w:rsid w:val="00252680"/>
    <w:rsid w:val="00260D89"/>
    <w:rsid w:val="002613A3"/>
    <w:rsid w:val="0026208D"/>
    <w:rsid w:val="00271980"/>
    <w:rsid w:val="00272235"/>
    <w:rsid w:val="00277C34"/>
    <w:rsid w:val="002802B9"/>
    <w:rsid w:val="002807A0"/>
    <w:rsid w:val="00281642"/>
    <w:rsid w:val="00281B69"/>
    <w:rsid w:val="0028704C"/>
    <w:rsid w:val="002910DC"/>
    <w:rsid w:val="0029166F"/>
    <w:rsid w:val="002917F8"/>
    <w:rsid w:val="0029603A"/>
    <w:rsid w:val="0029782F"/>
    <w:rsid w:val="002A11B0"/>
    <w:rsid w:val="002A2AD1"/>
    <w:rsid w:val="002A53D6"/>
    <w:rsid w:val="002B129D"/>
    <w:rsid w:val="002B154C"/>
    <w:rsid w:val="002B28EB"/>
    <w:rsid w:val="002B32FB"/>
    <w:rsid w:val="002B399D"/>
    <w:rsid w:val="002B4113"/>
    <w:rsid w:val="002B51E6"/>
    <w:rsid w:val="002C38E5"/>
    <w:rsid w:val="002C3961"/>
    <w:rsid w:val="002C53A7"/>
    <w:rsid w:val="002C5A16"/>
    <w:rsid w:val="002C6621"/>
    <w:rsid w:val="002D0DFE"/>
    <w:rsid w:val="002D3EE4"/>
    <w:rsid w:val="002D40FB"/>
    <w:rsid w:val="002D5AE2"/>
    <w:rsid w:val="002D6EFF"/>
    <w:rsid w:val="002D7464"/>
    <w:rsid w:val="002D76D5"/>
    <w:rsid w:val="002E15CC"/>
    <w:rsid w:val="002E16CC"/>
    <w:rsid w:val="002E1E72"/>
    <w:rsid w:val="002E4EC2"/>
    <w:rsid w:val="002E73A3"/>
    <w:rsid w:val="002E77E6"/>
    <w:rsid w:val="002F0813"/>
    <w:rsid w:val="002F49D4"/>
    <w:rsid w:val="002F5273"/>
    <w:rsid w:val="002F743B"/>
    <w:rsid w:val="003029BC"/>
    <w:rsid w:val="003078DD"/>
    <w:rsid w:val="0031332B"/>
    <w:rsid w:val="003176D4"/>
    <w:rsid w:val="00320BEC"/>
    <w:rsid w:val="00324A60"/>
    <w:rsid w:val="00330747"/>
    <w:rsid w:val="00330D85"/>
    <w:rsid w:val="0033203F"/>
    <w:rsid w:val="003321BE"/>
    <w:rsid w:val="00332375"/>
    <w:rsid w:val="003365E5"/>
    <w:rsid w:val="0033679D"/>
    <w:rsid w:val="00340619"/>
    <w:rsid w:val="003419AE"/>
    <w:rsid w:val="00341DBF"/>
    <w:rsid w:val="00343294"/>
    <w:rsid w:val="003454B0"/>
    <w:rsid w:val="00352A58"/>
    <w:rsid w:val="003531E2"/>
    <w:rsid w:val="00354F77"/>
    <w:rsid w:val="00364DDC"/>
    <w:rsid w:val="00366FE2"/>
    <w:rsid w:val="003721D0"/>
    <w:rsid w:val="00373C89"/>
    <w:rsid w:val="00375796"/>
    <w:rsid w:val="003775C4"/>
    <w:rsid w:val="003807A0"/>
    <w:rsid w:val="00382941"/>
    <w:rsid w:val="00383F0A"/>
    <w:rsid w:val="00385573"/>
    <w:rsid w:val="0038739F"/>
    <w:rsid w:val="0039029D"/>
    <w:rsid w:val="003956B9"/>
    <w:rsid w:val="00395910"/>
    <w:rsid w:val="003961D8"/>
    <w:rsid w:val="003A014F"/>
    <w:rsid w:val="003A2FA5"/>
    <w:rsid w:val="003A3E98"/>
    <w:rsid w:val="003A5684"/>
    <w:rsid w:val="003B0483"/>
    <w:rsid w:val="003B060B"/>
    <w:rsid w:val="003B0A56"/>
    <w:rsid w:val="003B1F4B"/>
    <w:rsid w:val="003B2810"/>
    <w:rsid w:val="003B439E"/>
    <w:rsid w:val="003C1F57"/>
    <w:rsid w:val="003C2796"/>
    <w:rsid w:val="003C3764"/>
    <w:rsid w:val="003D36A5"/>
    <w:rsid w:val="003D37EA"/>
    <w:rsid w:val="003D3E0E"/>
    <w:rsid w:val="003E262C"/>
    <w:rsid w:val="003E3BEB"/>
    <w:rsid w:val="003E475F"/>
    <w:rsid w:val="003E4DC2"/>
    <w:rsid w:val="003F0338"/>
    <w:rsid w:val="003F25DF"/>
    <w:rsid w:val="003F2966"/>
    <w:rsid w:val="003F7F0A"/>
    <w:rsid w:val="00400014"/>
    <w:rsid w:val="00401F99"/>
    <w:rsid w:val="0040310B"/>
    <w:rsid w:val="004035B1"/>
    <w:rsid w:val="00410520"/>
    <w:rsid w:val="00411EBB"/>
    <w:rsid w:val="00413D21"/>
    <w:rsid w:val="00415778"/>
    <w:rsid w:val="004158D7"/>
    <w:rsid w:val="00416D75"/>
    <w:rsid w:val="0042021A"/>
    <w:rsid w:val="00422B90"/>
    <w:rsid w:val="00425A53"/>
    <w:rsid w:val="004265F9"/>
    <w:rsid w:val="00426864"/>
    <w:rsid w:val="0043008B"/>
    <w:rsid w:val="00440E87"/>
    <w:rsid w:val="00441561"/>
    <w:rsid w:val="004442BB"/>
    <w:rsid w:val="00452533"/>
    <w:rsid w:val="004556F7"/>
    <w:rsid w:val="00455CE0"/>
    <w:rsid w:val="00465705"/>
    <w:rsid w:val="00466BFE"/>
    <w:rsid w:val="00470D72"/>
    <w:rsid w:val="00471D7B"/>
    <w:rsid w:val="00472409"/>
    <w:rsid w:val="004732DE"/>
    <w:rsid w:val="00481B2B"/>
    <w:rsid w:val="004832EB"/>
    <w:rsid w:val="00484631"/>
    <w:rsid w:val="00487A6B"/>
    <w:rsid w:val="0049465A"/>
    <w:rsid w:val="00494827"/>
    <w:rsid w:val="00495721"/>
    <w:rsid w:val="0049574D"/>
    <w:rsid w:val="00495DBC"/>
    <w:rsid w:val="004A09FD"/>
    <w:rsid w:val="004A2048"/>
    <w:rsid w:val="004A2EA1"/>
    <w:rsid w:val="004A3831"/>
    <w:rsid w:val="004A5BB0"/>
    <w:rsid w:val="004A6591"/>
    <w:rsid w:val="004A6BE3"/>
    <w:rsid w:val="004A6D79"/>
    <w:rsid w:val="004A73E0"/>
    <w:rsid w:val="004B367D"/>
    <w:rsid w:val="004B3B42"/>
    <w:rsid w:val="004C22BE"/>
    <w:rsid w:val="004C4D08"/>
    <w:rsid w:val="004D06D8"/>
    <w:rsid w:val="004D416B"/>
    <w:rsid w:val="004D4974"/>
    <w:rsid w:val="004D62E3"/>
    <w:rsid w:val="004D7492"/>
    <w:rsid w:val="004E0620"/>
    <w:rsid w:val="004E344A"/>
    <w:rsid w:val="004E3A3F"/>
    <w:rsid w:val="004E432E"/>
    <w:rsid w:val="004E5C01"/>
    <w:rsid w:val="004F0494"/>
    <w:rsid w:val="004F13B8"/>
    <w:rsid w:val="004F17D6"/>
    <w:rsid w:val="004F24C5"/>
    <w:rsid w:val="004F29CC"/>
    <w:rsid w:val="004F5F96"/>
    <w:rsid w:val="004F656F"/>
    <w:rsid w:val="004F7D03"/>
    <w:rsid w:val="00501BC9"/>
    <w:rsid w:val="00502956"/>
    <w:rsid w:val="0050387D"/>
    <w:rsid w:val="005046BA"/>
    <w:rsid w:val="005074F6"/>
    <w:rsid w:val="00511C9C"/>
    <w:rsid w:val="005137F8"/>
    <w:rsid w:val="00514525"/>
    <w:rsid w:val="005148EF"/>
    <w:rsid w:val="00533023"/>
    <w:rsid w:val="005351EA"/>
    <w:rsid w:val="00540BFB"/>
    <w:rsid w:val="00540D56"/>
    <w:rsid w:val="00542503"/>
    <w:rsid w:val="0054301C"/>
    <w:rsid w:val="00552F6E"/>
    <w:rsid w:val="00554D96"/>
    <w:rsid w:val="00555A7C"/>
    <w:rsid w:val="00563FA9"/>
    <w:rsid w:val="00566216"/>
    <w:rsid w:val="0057792E"/>
    <w:rsid w:val="005818DC"/>
    <w:rsid w:val="0058257B"/>
    <w:rsid w:val="00585D43"/>
    <w:rsid w:val="0058677E"/>
    <w:rsid w:val="00586B04"/>
    <w:rsid w:val="0059731A"/>
    <w:rsid w:val="005A21EA"/>
    <w:rsid w:val="005A5262"/>
    <w:rsid w:val="005A5B0F"/>
    <w:rsid w:val="005A783E"/>
    <w:rsid w:val="005B2DA3"/>
    <w:rsid w:val="005B3ABD"/>
    <w:rsid w:val="005B5721"/>
    <w:rsid w:val="005B66F0"/>
    <w:rsid w:val="005B7152"/>
    <w:rsid w:val="005C25AA"/>
    <w:rsid w:val="005C58B1"/>
    <w:rsid w:val="005D0332"/>
    <w:rsid w:val="005D03DB"/>
    <w:rsid w:val="005E22F5"/>
    <w:rsid w:val="005E4AD4"/>
    <w:rsid w:val="005E6535"/>
    <w:rsid w:val="005E6E2B"/>
    <w:rsid w:val="005E71D6"/>
    <w:rsid w:val="005F0898"/>
    <w:rsid w:val="005F0993"/>
    <w:rsid w:val="005F185B"/>
    <w:rsid w:val="005F288E"/>
    <w:rsid w:val="005F2DE0"/>
    <w:rsid w:val="005F4EA9"/>
    <w:rsid w:val="005F5040"/>
    <w:rsid w:val="005F64A2"/>
    <w:rsid w:val="005F6586"/>
    <w:rsid w:val="005F7541"/>
    <w:rsid w:val="00601198"/>
    <w:rsid w:val="006011CE"/>
    <w:rsid w:val="0060499C"/>
    <w:rsid w:val="00606150"/>
    <w:rsid w:val="006103B2"/>
    <w:rsid w:val="006107E5"/>
    <w:rsid w:val="00614E6D"/>
    <w:rsid w:val="00616932"/>
    <w:rsid w:val="00621BCE"/>
    <w:rsid w:val="00626124"/>
    <w:rsid w:val="006269C5"/>
    <w:rsid w:val="006322A2"/>
    <w:rsid w:val="006359AE"/>
    <w:rsid w:val="00635DDD"/>
    <w:rsid w:val="00640C29"/>
    <w:rsid w:val="00640F47"/>
    <w:rsid w:val="00641513"/>
    <w:rsid w:val="006418A6"/>
    <w:rsid w:val="00646F1E"/>
    <w:rsid w:val="00647BA2"/>
    <w:rsid w:val="00653F67"/>
    <w:rsid w:val="00665CEF"/>
    <w:rsid w:val="00666CA3"/>
    <w:rsid w:val="00667502"/>
    <w:rsid w:val="0067084F"/>
    <w:rsid w:val="00670DEC"/>
    <w:rsid w:val="00672227"/>
    <w:rsid w:val="0067283D"/>
    <w:rsid w:val="00674A35"/>
    <w:rsid w:val="006803FF"/>
    <w:rsid w:val="00682745"/>
    <w:rsid w:val="00684573"/>
    <w:rsid w:val="00686155"/>
    <w:rsid w:val="00690F65"/>
    <w:rsid w:val="0069491B"/>
    <w:rsid w:val="006959AC"/>
    <w:rsid w:val="00696C2D"/>
    <w:rsid w:val="006A0D7B"/>
    <w:rsid w:val="006A1169"/>
    <w:rsid w:val="006A325C"/>
    <w:rsid w:val="006A4464"/>
    <w:rsid w:val="006A5F51"/>
    <w:rsid w:val="006A76F7"/>
    <w:rsid w:val="006B36E1"/>
    <w:rsid w:val="006C3B72"/>
    <w:rsid w:val="006C7D07"/>
    <w:rsid w:val="006D3A1A"/>
    <w:rsid w:val="006D4855"/>
    <w:rsid w:val="006D6521"/>
    <w:rsid w:val="006D7896"/>
    <w:rsid w:val="006D7C67"/>
    <w:rsid w:val="006E0B76"/>
    <w:rsid w:val="006E1762"/>
    <w:rsid w:val="006E2D53"/>
    <w:rsid w:val="006E37E9"/>
    <w:rsid w:val="006E3A89"/>
    <w:rsid w:val="006E5C3C"/>
    <w:rsid w:val="006F59FC"/>
    <w:rsid w:val="006F67D6"/>
    <w:rsid w:val="006F75F9"/>
    <w:rsid w:val="007037E4"/>
    <w:rsid w:val="0070498E"/>
    <w:rsid w:val="007050FD"/>
    <w:rsid w:val="007139B4"/>
    <w:rsid w:val="0071424A"/>
    <w:rsid w:val="00715547"/>
    <w:rsid w:val="00715895"/>
    <w:rsid w:val="00717ECD"/>
    <w:rsid w:val="007215F0"/>
    <w:rsid w:val="007217E8"/>
    <w:rsid w:val="0072745E"/>
    <w:rsid w:val="00727D62"/>
    <w:rsid w:val="00732637"/>
    <w:rsid w:val="00737631"/>
    <w:rsid w:val="007411E2"/>
    <w:rsid w:val="00744B6F"/>
    <w:rsid w:val="007455DF"/>
    <w:rsid w:val="00751AA5"/>
    <w:rsid w:val="0075325A"/>
    <w:rsid w:val="0075328C"/>
    <w:rsid w:val="00753B1C"/>
    <w:rsid w:val="0075619C"/>
    <w:rsid w:val="00757B1D"/>
    <w:rsid w:val="00761779"/>
    <w:rsid w:val="00764D9E"/>
    <w:rsid w:val="0077332B"/>
    <w:rsid w:val="00773800"/>
    <w:rsid w:val="00775974"/>
    <w:rsid w:val="007763CE"/>
    <w:rsid w:val="00776642"/>
    <w:rsid w:val="00785020"/>
    <w:rsid w:val="00790E70"/>
    <w:rsid w:val="007939AE"/>
    <w:rsid w:val="007951ED"/>
    <w:rsid w:val="00795C9C"/>
    <w:rsid w:val="00796661"/>
    <w:rsid w:val="00796E19"/>
    <w:rsid w:val="00797FC0"/>
    <w:rsid w:val="007A0586"/>
    <w:rsid w:val="007A30DC"/>
    <w:rsid w:val="007A740C"/>
    <w:rsid w:val="007A7876"/>
    <w:rsid w:val="007B0B5B"/>
    <w:rsid w:val="007B38C3"/>
    <w:rsid w:val="007B3F75"/>
    <w:rsid w:val="007B5319"/>
    <w:rsid w:val="007B5F99"/>
    <w:rsid w:val="007C0919"/>
    <w:rsid w:val="007C19E8"/>
    <w:rsid w:val="007C29BF"/>
    <w:rsid w:val="007C4313"/>
    <w:rsid w:val="007C49A2"/>
    <w:rsid w:val="007C4A7C"/>
    <w:rsid w:val="007C56C8"/>
    <w:rsid w:val="007C57CB"/>
    <w:rsid w:val="007C5DBA"/>
    <w:rsid w:val="007C6F24"/>
    <w:rsid w:val="007D0353"/>
    <w:rsid w:val="007D047B"/>
    <w:rsid w:val="007D65EA"/>
    <w:rsid w:val="007E0426"/>
    <w:rsid w:val="007E14CD"/>
    <w:rsid w:val="007E4A4D"/>
    <w:rsid w:val="007F02AD"/>
    <w:rsid w:val="007F05B8"/>
    <w:rsid w:val="007F2643"/>
    <w:rsid w:val="007F7B99"/>
    <w:rsid w:val="00801157"/>
    <w:rsid w:val="00801AF2"/>
    <w:rsid w:val="00805335"/>
    <w:rsid w:val="00806723"/>
    <w:rsid w:val="00807C0D"/>
    <w:rsid w:val="00810A8D"/>
    <w:rsid w:val="00810EEC"/>
    <w:rsid w:val="008110F7"/>
    <w:rsid w:val="00813CF2"/>
    <w:rsid w:val="00816E4D"/>
    <w:rsid w:val="008222C9"/>
    <w:rsid w:val="0082472F"/>
    <w:rsid w:val="00824B2D"/>
    <w:rsid w:val="008255A5"/>
    <w:rsid w:val="0082656C"/>
    <w:rsid w:val="00833B37"/>
    <w:rsid w:val="00836073"/>
    <w:rsid w:val="00836404"/>
    <w:rsid w:val="0084115D"/>
    <w:rsid w:val="00842748"/>
    <w:rsid w:val="00843F45"/>
    <w:rsid w:val="00846E79"/>
    <w:rsid w:val="00846EFF"/>
    <w:rsid w:val="0084797E"/>
    <w:rsid w:val="0085098D"/>
    <w:rsid w:val="00850BBD"/>
    <w:rsid w:val="00850C23"/>
    <w:rsid w:val="00851684"/>
    <w:rsid w:val="00853CD0"/>
    <w:rsid w:val="00854B0C"/>
    <w:rsid w:val="00855208"/>
    <w:rsid w:val="00855998"/>
    <w:rsid w:val="00864874"/>
    <w:rsid w:val="00864CC4"/>
    <w:rsid w:val="00867642"/>
    <w:rsid w:val="00870833"/>
    <w:rsid w:val="00870BF1"/>
    <w:rsid w:val="00870C10"/>
    <w:rsid w:val="00873350"/>
    <w:rsid w:val="00877525"/>
    <w:rsid w:val="00881E67"/>
    <w:rsid w:val="008861B2"/>
    <w:rsid w:val="00891504"/>
    <w:rsid w:val="008933AE"/>
    <w:rsid w:val="00897688"/>
    <w:rsid w:val="008A7418"/>
    <w:rsid w:val="008B1374"/>
    <w:rsid w:val="008B6F88"/>
    <w:rsid w:val="008C04D1"/>
    <w:rsid w:val="008C0F2C"/>
    <w:rsid w:val="008C4F1E"/>
    <w:rsid w:val="008C6DF5"/>
    <w:rsid w:val="008C79F3"/>
    <w:rsid w:val="008D0714"/>
    <w:rsid w:val="008D0BF2"/>
    <w:rsid w:val="008D0FD7"/>
    <w:rsid w:val="008D5301"/>
    <w:rsid w:val="008E3E39"/>
    <w:rsid w:val="008E6798"/>
    <w:rsid w:val="008E6EAC"/>
    <w:rsid w:val="008E7D3B"/>
    <w:rsid w:val="008F07A5"/>
    <w:rsid w:val="008F0FB4"/>
    <w:rsid w:val="008F2E8A"/>
    <w:rsid w:val="008F54AF"/>
    <w:rsid w:val="008F6BF9"/>
    <w:rsid w:val="008F75C9"/>
    <w:rsid w:val="0090328E"/>
    <w:rsid w:val="00907954"/>
    <w:rsid w:val="009104B4"/>
    <w:rsid w:val="00911B1B"/>
    <w:rsid w:val="009130E3"/>
    <w:rsid w:val="009168C9"/>
    <w:rsid w:val="009173AA"/>
    <w:rsid w:val="009202F8"/>
    <w:rsid w:val="009219BA"/>
    <w:rsid w:val="00922F82"/>
    <w:rsid w:val="00923CBB"/>
    <w:rsid w:val="00925226"/>
    <w:rsid w:val="00925F8A"/>
    <w:rsid w:val="00927698"/>
    <w:rsid w:val="009404F0"/>
    <w:rsid w:val="00943390"/>
    <w:rsid w:val="0094421C"/>
    <w:rsid w:val="009443F6"/>
    <w:rsid w:val="0094445B"/>
    <w:rsid w:val="00957ECD"/>
    <w:rsid w:val="00961214"/>
    <w:rsid w:val="00967845"/>
    <w:rsid w:val="00970909"/>
    <w:rsid w:val="00971E81"/>
    <w:rsid w:val="009736C2"/>
    <w:rsid w:val="009736D7"/>
    <w:rsid w:val="00981C53"/>
    <w:rsid w:val="00993C13"/>
    <w:rsid w:val="00997BD2"/>
    <w:rsid w:val="00997E91"/>
    <w:rsid w:val="009A032C"/>
    <w:rsid w:val="009A2155"/>
    <w:rsid w:val="009A7698"/>
    <w:rsid w:val="009B31B1"/>
    <w:rsid w:val="009B608E"/>
    <w:rsid w:val="009B6849"/>
    <w:rsid w:val="009B7400"/>
    <w:rsid w:val="009C0B93"/>
    <w:rsid w:val="009C5DE1"/>
    <w:rsid w:val="009C64A6"/>
    <w:rsid w:val="009C7802"/>
    <w:rsid w:val="009D5D41"/>
    <w:rsid w:val="009D7571"/>
    <w:rsid w:val="009D7CFA"/>
    <w:rsid w:val="009E1061"/>
    <w:rsid w:val="009E5F71"/>
    <w:rsid w:val="009E77E6"/>
    <w:rsid w:val="009F3B34"/>
    <w:rsid w:val="009F58A3"/>
    <w:rsid w:val="009F6E47"/>
    <w:rsid w:val="009F737A"/>
    <w:rsid w:val="009F7B32"/>
    <w:rsid w:val="009F7F9D"/>
    <w:rsid w:val="00A00FC5"/>
    <w:rsid w:val="00A02CD4"/>
    <w:rsid w:val="00A2149E"/>
    <w:rsid w:val="00A2353E"/>
    <w:rsid w:val="00A25E34"/>
    <w:rsid w:val="00A27193"/>
    <w:rsid w:val="00A30F51"/>
    <w:rsid w:val="00A333D8"/>
    <w:rsid w:val="00A37E34"/>
    <w:rsid w:val="00A400F6"/>
    <w:rsid w:val="00A418E8"/>
    <w:rsid w:val="00A45098"/>
    <w:rsid w:val="00A45205"/>
    <w:rsid w:val="00A4589E"/>
    <w:rsid w:val="00A47BB5"/>
    <w:rsid w:val="00A5223B"/>
    <w:rsid w:val="00A5418A"/>
    <w:rsid w:val="00A54956"/>
    <w:rsid w:val="00A55DC7"/>
    <w:rsid w:val="00A55FF8"/>
    <w:rsid w:val="00A56589"/>
    <w:rsid w:val="00A5778C"/>
    <w:rsid w:val="00A611B9"/>
    <w:rsid w:val="00A64B76"/>
    <w:rsid w:val="00A65A61"/>
    <w:rsid w:val="00A66B4B"/>
    <w:rsid w:val="00A711E2"/>
    <w:rsid w:val="00A72AB6"/>
    <w:rsid w:val="00A766FB"/>
    <w:rsid w:val="00A76761"/>
    <w:rsid w:val="00A770A7"/>
    <w:rsid w:val="00A77769"/>
    <w:rsid w:val="00A77853"/>
    <w:rsid w:val="00A77874"/>
    <w:rsid w:val="00A8005B"/>
    <w:rsid w:val="00A8353E"/>
    <w:rsid w:val="00A84E71"/>
    <w:rsid w:val="00A858C1"/>
    <w:rsid w:val="00A912AD"/>
    <w:rsid w:val="00A93523"/>
    <w:rsid w:val="00A95214"/>
    <w:rsid w:val="00A9526E"/>
    <w:rsid w:val="00A9648F"/>
    <w:rsid w:val="00AA274F"/>
    <w:rsid w:val="00AA4198"/>
    <w:rsid w:val="00AA6967"/>
    <w:rsid w:val="00AB1CEC"/>
    <w:rsid w:val="00AB231D"/>
    <w:rsid w:val="00AB62BA"/>
    <w:rsid w:val="00AB7A84"/>
    <w:rsid w:val="00AC01DB"/>
    <w:rsid w:val="00AC14B9"/>
    <w:rsid w:val="00AC1E31"/>
    <w:rsid w:val="00AC30DD"/>
    <w:rsid w:val="00AC3C1C"/>
    <w:rsid w:val="00AC4829"/>
    <w:rsid w:val="00AC6841"/>
    <w:rsid w:val="00AC78C4"/>
    <w:rsid w:val="00AD0222"/>
    <w:rsid w:val="00AE0DAB"/>
    <w:rsid w:val="00AE59E2"/>
    <w:rsid w:val="00AE72BB"/>
    <w:rsid w:val="00AF17A0"/>
    <w:rsid w:val="00AF192A"/>
    <w:rsid w:val="00B00CA8"/>
    <w:rsid w:val="00B01BA3"/>
    <w:rsid w:val="00B03598"/>
    <w:rsid w:val="00B06942"/>
    <w:rsid w:val="00B07012"/>
    <w:rsid w:val="00B10F53"/>
    <w:rsid w:val="00B12267"/>
    <w:rsid w:val="00B12D0F"/>
    <w:rsid w:val="00B24DF5"/>
    <w:rsid w:val="00B32E32"/>
    <w:rsid w:val="00B43222"/>
    <w:rsid w:val="00B44A07"/>
    <w:rsid w:val="00B47067"/>
    <w:rsid w:val="00B51BA8"/>
    <w:rsid w:val="00B52907"/>
    <w:rsid w:val="00B529A4"/>
    <w:rsid w:val="00B53DB3"/>
    <w:rsid w:val="00B5462A"/>
    <w:rsid w:val="00B55DD4"/>
    <w:rsid w:val="00B55F34"/>
    <w:rsid w:val="00B6038B"/>
    <w:rsid w:val="00B60B02"/>
    <w:rsid w:val="00B63812"/>
    <w:rsid w:val="00B6602F"/>
    <w:rsid w:val="00B67AB4"/>
    <w:rsid w:val="00B75F8B"/>
    <w:rsid w:val="00B76CDA"/>
    <w:rsid w:val="00B85DCC"/>
    <w:rsid w:val="00B87ACB"/>
    <w:rsid w:val="00B91B00"/>
    <w:rsid w:val="00BA022B"/>
    <w:rsid w:val="00BA0CFA"/>
    <w:rsid w:val="00BA1767"/>
    <w:rsid w:val="00BA2234"/>
    <w:rsid w:val="00BA274E"/>
    <w:rsid w:val="00BA3479"/>
    <w:rsid w:val="00BA3B94"/>
    <w:rsid w:val="00BA409E"/>
    <w:rsid w:val="00BA4654"/>
    <w:rsid w:val="00BA54D5"/>
    <w:rsid w:val="00BA61A8"/>
    <w:rsid w:val="00BA68C2"/>
    <w:rsid w:val="00BB3201"/>
    <w:rsid w:val="00BB49E6"/>
    <w:rsid w:val="00BB5699"/>
    <w:rsid w:val="00BB68B7"/>
    <w:rsid w:val="00BC2726"/>
    <w:rsid w:val="00BC422C"/>
    <w:rsid w:val="00BC7679"/>
    <w:rsid w:val="00BD2507"/>
    <w:rsid w:val="00BD2871"/>
    <w:rsid w:val="00BD3F34"/>
    <w:rsid w:val="00BD4DA5"/>
    <w:rsid w:val="00BD7131"/>
    <w:rsid w:val="00BE4A26"/>
    <w:rsid w:val="00BE52DA"/>
    <w:rsid w:val="00BF55B8"/>
    <w:rsid w:val="00C04227"/>
    <w:rsid w:val="00C071DF"/>
    <w:rsid w:val="00C0739E"/>
    <w:rsid w:val="00C11521"/>
    <w:rsid w:val="00C1353B"/>
    <w:rsid w:val="00C16FF6"/>
    <w:rsid w:val="00C30A1D"/>
    <w:rsid w:val="00C310A1"/>
    <w:rsid w:val="00C31F3F"/>
    <w:rsid w:val="00C34442"/>
    <w:rsid w:val="00C3463B"/>
    <w:rsid w:val="00C3559A"/>
    <w:rsid w:val="00C35630"/>
    <w:rsid w:val="00C377AE"/>
    <w:rsid w:val="00C463C3"/>
    <w:rsid w:val="00C60435"/>
    <w:rsid w:val="00C60833"/>
    <w:rsid w:val="00C62917"/>
    <w:rsid w:val="00C63A39"/>
    <w:rsid w:val="00C64D5E"/>
    <w:rsid w:val="00C64F74"/>
    <w:rsid w:val="00C65C69"/>
    <w:rsid w:val="00C6612E"/>
    <w:rsid w:val="00C669CF"/>
    <w:rsid w:val="00C7139E"/>
    <w:rsid w:val="00C74970"/>
    <w:rsid w:val="00C75B2A"/>
    <w:rsid w:val="00C76503"/>
    <w:rsid w:val="00C76908"/>
    <w:rsid w:val="00C76DE7"/>
    <w:rsid w:val="00C862B1"/>
    <w:rsid w:val="00C87A95"/>
    <w:rsid w:val="00CA429E"/>
    <w:rsid w:val="00CA4D27"/>
    <w:rsid w:val="00CB195D"/>
    <w:rsid w:val="00CB2953"/>
    <w:rsid w:val="00CB2CC3"/>
    <w:rsid w:val="00CC7F71"/>
    <w:rsid w:val="00CD049B"/>
    <w:rsid w:val="00CD1B75"/>
    <w:rsid w:val="00CD2868"/>
    <w:rsid w:val="00CD32CD"/>
    <w:rsid w:val="00CD467A"/>
    <w:rsid w:val="00CD5657"/>
    <w:rsid w:val="00CE042C"/>
    <w:rsid w:val="00CE3E5D"/>
    <w:rsid w:val="00CE4326"/>
    <w:rsid w:val="00CE543C"/>
    <w:rsid w:val="00CE72F2"/>
    <w:rsid w:val="00CF0B97"/>
    <w:rsid w:val="00CF37E0"/>
    <w:rsid w:val="00CF3998"/>
    <w:rsid w:val="00CF4587"/>
    <w:rsid w:val="00CF7262"/>
    <w:rsid w:val="00D014CB"/>
    <w:rsid w:val="00D04658"/>
    <w:rsid w:val="00D057AF"/>
    <w:rsid w:val="00D05C8A"/>
    <w:rsid w:val="00D068CF"/>
    <w:rsid w:val="00D10DBE"/>
    <w:rsid w:val="00D129E6"/>
    <w:rsid w:val="00D12E11"/>
    <w:rsid w:val="00D149A7"/>
    <w:rsid w:val="00D14A06"/>
    <w:rsid w:val="00D14CA0"/>
    <w:rsid w:val="00D15D38"/>
    <w:rsid w:val="00D20B01"/>
    <w:rsid w:val="00D21450"/>
    <w:rsid w:val="00D21B3B"/>
    <w:rsid w:val="00D227BB"/>
    <w:rsid w:val="00D2504F"/>
    <w:rsid w:val="00D30B1B"/>
    <w:rsid w:val="00D3113D"/>
    <w:rsid w:val="00D32FE0"/>
    <w:rsid w:val="00D36A7B"/>
    <w:rsid w:val="00D37792"/>
    <w:rsid w:val="00D42C2A"/>
    <w:rsid w:val="00D442AF"/>
    <w:rsid w:val="00D45358"/>
    <w:rsid w:val="00D5147B"/>
    <w:rsid w:val="00D54F45"/>
    <w:rsid w:val="00D63CD1"/>
    <w:rsid w:val="00D64BE4"/>
    <w:rsid w:val="00D7035C"/>
    <w:rsid w:val="00D70AE3"/>
    <w:rsid w:val="00D857C7"/>
    <w:rsid w:val="00D85C72"/>
    <w:rsid w:val="00D87792"/>
    <w:rsid w:val="00D9057F"/>
    <w:rsid w:val="00D90839"/>
    <w:rsid w:val="00D93D9E"/>
    <w:rsid w:val="00D9607B"/>
    <w:rsid w:val="00D960DB"/>
    <w:rsid w:val="00D97BC3"/>
    <w:rsid w:val="00DA4497"/>
    <w:rsid w:val="00DA4BEB"/>
    <w:rsid w:val="00DA6DA6"/>
    <w:rsid w:val="00DA7D82"/>
    <w:rsid w:val="00DB2065"/>
    <w:rsid w:val="00DB51B0"/>
    <w:rsid w:val="00DB5788"/>
    <w:rsid w:val="00DB60D9"/>
    <w:rsid w:val="00DB6C73"/>
    <w:rsid w:val="00DC088B"/>
    <w:rsid w:val="00DC0AE5"/>
    <w:rsid w:val="00DC1F7D"/>
    <w:rsid w:val="00DC3084"/>
    <w:rsid w:val="00DC43A1"/>
    <w:rsid w:val="00DC718B"/>
    <w:rsid w:val="00DD021F"/>
    <w:rsid w:val="00DD0ADD"/>
    <w:rsid w:val="00DD2532"/>
    <w:rsid w:val="00DD38AF"/>
    <w:rsid w:val="00DD3AFF"/>
    <w:rsid w:val="00DD4589"/>
    <w:rsid w:val="00DD4B11"/>
    <w:rsid w:val="00DD4CBC"/>
    <w:rsid w:val="00DD5467"/>
    <w:rsid w:val="00DD6EDB"/>
    <w:rsid w:val="00DE1E42"/>
    <w:rsid w:val="00DE3989"/>
    <w:rsid w:val="00DE42EE"/>
    <w:rsid w:val="00DE4521"/>
    <w:rsid w:val="00DE4F08"/>
    <w:rsid w:val="00DE7E9E"/>
    <w:rsid w:val="00DF3118"/>
    <w:rsid w:val="00DF5323"/>
    <w:rsid w:val="00E008C5"/>
    <w:rsid w:val="00E02319"/>
    <w:rsid w:val="00E03A07"/>
    <w:rsid w:val="00E05C0D"/>
    <w:rsid w:val="00E05F1D"/>
    <w:rsid w:val="00E1134D"/>
    <w:rsid w:val="00E133EC"/>
    <w:rsid w:val="00E212DB"/>
    <w:rsid w:val="00E22AD0"/>
    <w:rsid w:val="00E256EA"/>
    <w:rsid w:val="00E27DE1"/>
    <w:rsid w:val="00E32624"/>
    <w:rsid w:val="00E42B0D"/>
    <w:rsid w:val="00E43CDE"/>
    <w:rsid w:val="00E460F2"/>
    <w:rsid w:val="00E516A9"/>
    <w:rsid w:val="00E54B44"/>
    <w:rsid w:val="00E57382"/>
    <w:rsid w:val="00E5781F"/>
    <w:rsid w:val="00E64A92"/>
    <w:rsid w:val="00E71630"/>
    <w:rsid w:val="00E71B41"/>
    <w:rsid w:val="00E71B74"/>
    <w:rsid w:val="00E72D9E"/>
    <w:rsid w:val="00E77633"/>
    <w:rsid w:val="00E82D61"/>
    <w:rsid w:val="00E8391E"/>
    <w:rsid w:val="00E84413"/>
    <w:rsid w:val="00E9366C"/>
    <w:rsid w:val="00E946FD"/>
    <w:rsid w:val="00EA21CA"/>
    <w:rsid w:val="00EA21F3"/>
    <w:rsid w:val="00EA70BF"/>
    <w:rsid w:val="00EA73A9"/>
    <w:rsid w:val="00EB2F28"/>
    <w:rsid w:val="00EB32D4"/>
    <w:rsid w:val="00EB6671"/>
    <w:rsid w:val="00EB6E61"/>
    <w:rsid w:val="00EB725C"/>
    <w:rsid w:val="00EB733D"/>
    <w:rsid w:val="00EB73BB"/>
    <w:rsid w:val="00EC1BFD"/>
    <w:rsid w:val="00EC21A5"/>
    <w:rsid w:val="00EC6D50"/>
    <w:rsid w:val="00ED3930"/>
    <w:rsid w:val="00EE0293"/>
    <w:rsid w:val="00EE268F"/>
    <w:rsid w:val="00EE46F1"/>
    <w:rsid w:val="00EE5653"/>
    <w:rsid w:val="00EE57BA"/>
    <w:rsid w:val="00EE5F7F"/>
    <w:rsid w:val="00EF2022"/>
    <w:rsid w:val="00EF6FD8"/>
    <w:rsid w:val="00EF73F4"/>
    <w:rsid w:val="00F04CEB"/>
    <w:rsid w:val="00F04E64"/>
    <w:rsid w:val="00F105BA"/>
    <w:rsid w:val="00F130B9"/>
    <w:rsid w:val="00F138BF"/>
    <w:rsid w:val="00F218CA"/>
    <w:rsid w:val="00F23C8B"/>
    <w:rsid w:val="00F26EDB"/>
    <w:rsid w:val="00F270C4"/>
    <w:rsid w:val="00F272B9"/>
    <w:rsid w:val="00F32AE5"/>
    <w:rsid w:val="00F35412"/>
    <w:rsid w:val="00F42D02"/>
    <w:rsid w:val="00F42F94"/>
    <w:rsid w:val="00F52A68"/>
    <w:rsid w:val="00F532C6"/>
    <w:rsid w:val="00F55ADB"/>
    <w:rsid w:val="00F55C09"/>
    <w:rsid w:val="00F632D3"/>
    <w:rsid w:val="00F643F8"/>
    <w:rsid w:val="00F64458"/>
    <w:rsid w:val="00F64EC9"/>
    <w:rsid w:val="00F6787A"/>
    <w:rsid w:val="00F67B64"/>
    <w:rsid w:val="00F75CA8"/>
    <w:rsid w:val="00F816C1"/>
    <w:rsid w:val="00F818C4"/>
    <w:rsid w:val="00F82755"/>
    <w:rsid w:val="00F9094F"/>
    <w:rsid w:val="00F91983"/>
    <w:rsid w:val="00F93FAD"/>
    <w:rsid w:val="00F947E5"/>
    <w:rsid w:val="00F95384"/>
    <w:rsid w:val="00F96B99"/>
    <w:rsid w:val="00FA05E8"/>
    <w:rsid w:val="00FA0C19"/>
    <w:rsid w:val="00FA1552"/>
    <w:rsid w:val="00FA1606"/>
    <w:rsid w:val="00FA2519"/>
    <w:rsid w:val="00FA4002"/>
    <w:rsid w:val="00FA4A11"/>
    <w:rsid w:val="00FA6DFC"/>
    <w:rsid w:val="00FB3D9F"/>
    <w:rsid w:val="00FB77E3"/>
    <w:rsid w:val="00FC1294"/>
    <w:rsid w:val="00FC1A7B"/>
    <w:rsid w:val="00FC2393"/>
    <w:rsid w:val="00FC5010"/>
    <w:rsid w:val="00FC5D40"/>
    <w:rsid w:val="00FE6861"/>
    <w:rsid w:val="00FF24A3"/>
    <w:rsid w:val="00FF24E0"/>
    <w:rsid w:val="00FF332B"/>
    <w:rsid w:val="00FF7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ne number" w:uiPriority="0"/>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00477"/>
    <w:pPr>
      <w:keepNext/>
      <w:widowControl w:val="0"/>
      <w:spacing w:after="0" w:line="240" w:lineRule="auto"/>
      <w:outlineLvl w:val="0"/>
    </w:pPr>
    <w:rPr>
      <w:rFonts w:ascii="Times New Roman" w:eastAsia="Times New Roman" w:hAnsi="Times New Roman" w:cs="Times New Roman"/>
      <w:color w:val="000000"/>
      <w:sz w:val="24"/>
      <w:szCs w:val="20"/>
      <w:lang w:eastAsia="ru-RU"/>
    </w:rPr>
  </w:style>
  <w:style w:type="paragraph" w:styleId="2">
    <w:name w:val="heading 2"/>
    <w:basedOn w:val="a"/>
    <w:next w:val="a"/>
    <w:link w:val="20"/>
    <w:unhideWhenUsed/>
    <w:qFormat/>
    <w:rsid w:val="0020047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qFormat/>
    <w:rsid w:val="00200477"/>
    <w:pPr>
      <w:keepNext/>
      <w:widowControl w:val="0"/>
      <w:spacing w:after="0" w:line="240" w:lineRule="auto"/>
      <w:jc w:val="center"/>
      <w:outlineLvl w:val="2"/>
    </w:pPr>
    <w:rPr>
      <w:rFonts w:ascii="Times New Roman" w:eastAsia="Times New Roman" w:hAnsi="Times New Roman" w:cs="Times New Roman"/>
      <w:b/>
      <w:i/>
      <w:color w:val="000000"/>
      <w:spacing w:val="-9"/>
      <w:sz w:val="28"/>
      <w:szCs w:val="20"/>
      <w:lang w:eastAsia="ru-RU"/>
    </w:rPr>
  </w:style>
  <w:style w:type="paragraph" w:styleId="4">
    <w:name w:val="heading 4"/>
    <w:basedOn w:val="a"/>
    <w:link w:val="40"/>
    <w:qFormat/>
    <w:rsid w:val="00200477"/>
    <w:pPr>
      <w:keepNext/>
      <w:widowControl w:val="0"/>
      <w:adjustRightInd w:val="0"/>
      <w:spacing w:after="0" w:line="360" w:lineRule="auto"/>
      <w:ind w:firstLine="720"/>
      <w:jc w:val="center"/>
      <w:textAlignment w:val="baseline"/>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477"/>
    <w:rPr>
      <w:rFonts w:ascii="Times New Roman" w:eastAsia="Times New Roman" w:hAnsi="Times New Roman" w:cs="Times New Roman"/>
      <w:color w:val="000000"/>
      <w:sz w:val="24"/>
      <w:szCs w:val="20"/>
      <w:lang w:eastAsia="ru-RU"/>
    </w:rPr>
  </w:style>
  <w:style w:type="character" w:customStyle="1" w:styleId="20">
    <w:name w:val="Заголовок 2 Знак"/>
    <w:basedOn w:val="a0"/>
    <w:link w:val="2"/>
    <w:rsid w:val="0020047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200477"/>
    <w:rPr>
      <w:rFonts w:ascii="Times New Roman" w:eastAsia="Times New Roman" w:hAnsi="Times New Roman" w:cs="Times New Roman"/>
      <w:b/>
      <w:i/>
      <w:color w:val="000000"/>
      <w:spacing w:val="-9"/>
      <w:sz w:val="28"/>
      <w:szCs w:val="20"/>
      <w:lang w:eastAsia="ru-RU"/>
    </w:rPr>
  </w:style>
  <w:style w:type="character" w:customStyle="1" w:styleId="40">
    <w:name w:val="Заголовок 4 Знак"/>
    <w:basedOn w:val="a0"/>
    <w:link w:val="4"/>
    <w:rsid w:val="00200477"/>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200477"/>
  </w:style>
  <w:style w:type="paragraph" w:styleId="a3">
    <w:name w:val="List Paragraph"/>
    <w:basedOn w:val="a"/>
    <w:uiPriority w:val="34"/>
    <w:qFormat/>
    <w:rsid w:val="00200477"/>
    <w:pPr>
      <w:spacing w:after="0" w:line="240" w:lineRule="auto"/>
      <w:ind w:left="720"/>
      <w:contextualSpacing/>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200477"/>
  </w:style>
  <w:style w:type="paragraph" w:customStyle="1" w:styleId="51">
    <w:name w:val="Знак5 Знак Знак Знак Знак Знак Знак Знак Знак1 Знак"/>
    <w:basedOn w:val="a"/>
    <w:rsid w:val="00200477"/>
    <w:pPr>
      <w:spacing w:after="160" w:line="240" w:lineRule="exact"/>
    </w:pPr>
    <w:rPr>
      <w:rFonts w:ascii="Verdana" w:eastAsia="Times New Roman" w:hAnsi="Verdana" w:cs="Times New Roman"/>
      <w:sz w:val="20"/>
      <w:szCs w:val="20"/>
      <w:lang w:val="en-US"/>
    </w:rPr>
  </w:style>
  <w:style w:type="paragraph" w:styleId="a4">
    <w:name w:val="Body Text"/>
    <w:aliases w:val="bt,Òàáë òåêñò"/>
    <w:basedOn w:val="a"/>
    <w:link w:val="12"/>
    <w:rsid w:val="00200477"/>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uiPriority w:val="99"/>
    <w:semiHidden/>
    <w:rsid w:val="00200477"/>
  </w:style>
  <w:style w:type="character" w:customStyle="1" w:styleId="12">
    <w:name w:val="Основной текст Знак1"/>
    <w:aliases w:val="bt Знак,Òàáë òåêñò Знак"/>
    <w:link w:val="a4"/>
    <w:rsid w:val="00200477"/>
    <w:rPr>
      <w:rFonts w:ascii="Times New Roman" w:eastAsia="Times New Roman" w:hAnsi="Times New Roman" w:cs="Times New Roman"/>
      <w:sz w:val="24"/>
      <w:szCs w:val="24"/>
      <w:lang w:eastAsia="ru-RU"/>
    </w:rPr>
  </w:style>
  <w:style w:type="paragraph" w:customStyle="1" w:styleId="ConsPlusNormal">
    <w:name w:val="ConsPlusNormal"/>
    <w:rsid w:val="002004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0047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31">
    <w:name w:val="Body Text 3"/>
    <w:basedOn w:val="a"/>
    <w:link w:val="32"/>
    <w:unhideWhenUsed/>
    <w:rsid w:val="00200477"/>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200477"/>
    <w:rPr>
      <w:rFonts w:ascii="Times New Roman" w:eastAsia="Times New Roman" w:hAnsi="Times New Roman" w:cs="Times New Roman"/>
      <w:sz w:val="16"/>
      <w:szCs w:val="16"/>
      <w:lang w:eastAsia="ru-RU"/>
    </w:rPr>
  </w:style>
  <w:style w:type="table" w:styleId="a6">
    <w:name w:val="Table Grid"/>
    <w:basedOn w:val="a1"/>
    <w:rsid w:val="002004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rsid w:val="002004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00477"/>
    <w:rPr>
      <w:rFonts w:ascii="Times New Roman" w:eastAsia="Times New Roman" w:hAnsi="Times New Roman" w:cs="Times New Roman"/>
      <w:sz w:val="24"/>
      <w:szCs w:val="24"/>
      <w:lang w:eastAsia="ru-RU"/>
    </w:rPr>
  </w:style>
  <w:style w:type="character" w:styleId="a9">
    <w:name w:val="page number"/>
    <w:basedOn w:val="a0"/>
    <w:rsid w:val="00200477"/>
  </w:style>
  <w:style w:type="paragraph" w:styleId="aa">
    <w:name w:val="footnote text"/>
    <w:basedOn w:val="a"/>
    <w:link w:val="ab"/>
    <w:semiHidden/>
    <w:rsid w:val="00200477"/>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semiHidden/>
    <w:rsid w:val="00200477"/>
    <w:rPr>
      <w:rFonts w:ascii="Times New Roman" w:eastAsia="Times New Roman" w:hAnsi="Times New Roman" w:cs="Times New Roman"/>
      <w:sz w:val="20"/>
      <w:szCs w:val="20"/>
      <w:lang w:eastAsia="ru-RU"/>
    </w:rPr>
  </w:style>
  <w:style w:type="character" w:styleId="ac">
    <w:name w:val="footnote reference"/>
    <w:semiHidden/>
    <w:rsid w:val="00200477"/>
    <w:rPr>
      <w:vertAlign w:val="superscript"/>
    </w:rPr>
  </w:style>
  <w:style w:type="paragraph" w:styleId="21">
    <w:name w:val="Body Text 2"/>
    <w:basedOn w:val="a"/>
    <w:link w:val="22"/>
    <w:rsid w:val="00200477"/>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200477"/>
    <w:rPr>
      <w:rFonts w:ascii="Times New Roman" w:eastAsia="Times New Roman" w:hAnsi="Times New Roman" w:cs="Times New Roman"/>
      <w:sz w:val="24"/>
      <w:szCs w:val="24"/>
      <w:lang w:eastAsia="ru-RU"/>
    </w:rPr>
  </w:style>
  <w:style w:type="paragraph" w:styleId="33">
    <w:name w:val="Body Text Indent 3"/>
    <w:aliases w:val=" Знак Знак Знак, Знак,Знак Знак Знак,Знак"/>
    <w:basedOn w:val="a"/>
    <w:link w:val="34"/>
    <w:rsid w:val="00200477"/>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aliases w:val=" Знак Знак Знак Знак, Знак Знак,Знак Знак Знак Знак1,Знак Знак"/>
    <w:basedOn w:val="a0"/>
    <w:link w:val="33"/>
    <w:rsid w:val="00200477"/>
    <w:rPr>
      <w:rFonts w:ascii="Times New Roman" w:eastAsia="Times New Roman" w:hAnsi="Times New Roman" w:cs="Times New Roman"/>
      <w:sz w:val="16"/>
      <w:szCs w:val="16"/>
      <w:lang w:eastAsia="ru-RU"/>
    </w:rPr>
  </w:style>
  <w:style w:type="paragraph" w:styleId="ad">
    <w:name w:val="Body Text Indent"/>
    <w:aliases w:val="Основной текст 1"/>
    <w:basedOn w:val="a"/>
    <w:link w:val="ae"/>
    <w:rsid w:val="00200477"/>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Основной текст 1 Знак"/>
    <w:basedOn w:val="a0"/>
    <w:link w:val="ad"/>
    <w:rsid w:val="00200477"/>
    <w:rPr>
      <w:rFonts w:ascii="Times New Roman" w:eastAsia="Times New Roman" w:hAnsi="Times New Roman" w:cs="Times New Roman"/>
      <w:sz w:val="24"/>
      <w:szCs w:val="24"/>
      <w:lang w:eastAsia="ru-RU"/>
    </w:rPr>
  </w:style>
  <w:style w:type="paragraph" w:styleId="23">
    <w:name w:val="Body Text Indent 2"/>
    <w:basedOn w:val="a"/>
    <w:link w:val="24"/>
    <w:rsid w:val="00200477"/>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00477"/>
    <w:rPr>
      <w:rFonts w:ascii="Times New Roman" w:eastAsia="Times New Roman" w:hAnsi="Times New Roman" w:cs="Times New Roman"/>
      <w:sz w:val="24"/>
      <w:szCs w:val="24"/>
      <w:lang w:eastAsia="ru-RU"/>
    </w:rPr>
  </w:style>
  <w:style w:type="paragraph" w:styleId="af">
    <w:name w:val="List Bullet"/>
    <w:aliases w:val="UL,Маркированный список 1,Маркированный список1,Маркированный список Знак Знак Знак Знак Знак Знак Знак Знак Знак Знак Знак Знак Знак Знак Знак Знак,List Bullet 1"/>
    <w:basedOn w:val="af0"/>
    <w:autoRedefine/>
    <w:rsid w:val="00200477"/>
    <w:pPr>
      <w:ind w:left="0" w:firstLine="720"/>
      <w:jc w:val="both"/>
    </w:pPr>
    <w:rPr>
      <w:spacing w:val="-5"/>
      <w:sz w:val="28"/>
      <w:szCs w:val="28"/>
    </w:rPr>
  </w:style>
  <w:style w:type="paragraph" w:styleId="af0">
    <w:name w:val="List"/>
    <w:basedOn w:val="a"/>
    <w:rsid w:val="00200477"/>
    <w:pPr>
      <w:spacing w:after="0" w:line="240" w:lineRule="auto"/>
      <w:ind w:left="283" w:hanging="283"/>
    </w:pPr>
    <w:rPr>
      <w:rFonts w:ascii="Times New Roman" w:eastAsia="Times New Roman" w:hAnsi="Times New Roman" w:cs="Times New Roman"/>
      <w:sz w:val="24"/>
      <w:szCs w:val="24"/>
      <w:lang w:eastAsia="ru-RU"/>
    </w:rPr>
  </w:style>
  <w:style w:type="paragraph" w:styleId="af1">
    <w:name w:val="Normal (Web)"/>
    <w:basedOn w:val="a"/>
    <w:uiPriority w:val="99"/>
    <w:rsid w:val="00200477"/>
    <w:pPr>
      <w:spacing w:before="40" w:after="40" w:line="240" w:lineRule="auto"/>
    </w:pPr>
    <w:rPr>
      <w:rFonts w:ascii="Arial" w:eastAsia="Times New Roman" w:hAnsi="Arial" w:cs="Arial"/>
      <w:color w:val="332E2D"/>
      <w:spacing w:val="2"/>
      <w:sz w:val="24"/>
      <w:szCs w:val="24"/>
      <w:lang w:eastAsia="ru-RU"/>
    </w:rPr>
  </w:style>
  <w:style w:type="paragraph" w:styleId="25">
    <w:name w:val="List 2"/>
    <w:basedOn w:val="a"/>
    <w:rsid w:val="00200477"/>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2">
    <w:name w:val="Нормальный.представление"/>
    <w:rsid w:val="00200477"/>
    <w:pPr>
      <w:spacing w:after="0" w:line="240" w:lineRule="auto"/>
    </w:pPr>
    <w:rPr>
      <w:rFonts w:ascii="Times New Roman" w:eastAsia="Times New Roman" w:hAnsi="Times New Roman" w:cs="Times New Roman"/>
      <w:sz w:val="20"/>
      <w:szCs w:val="20"/>
      <w:lang w:eastAsia="ru-RU"/>
    </w:rPr>
  </w:style>
  <w:style w:type="paragraph" w:customStyle="1" w:styleId="210">
    <w:name w:val="Основной текст 21"/>
    <w:basedOn w:val="a"/>
    <w:rsid w:val="00200477"/>
    <w:pPr>
      <w:widowControl w:val="0"/>
      <w:spacing w:after="0" w:line="240" w:lineRule="auto"/>
      <w:jc w:val="both"/>
    </w:pPr>
    <w:rPr>
      <w:rFonts w:ascii="Times New Roman" w:eastAsia="Times New Roman" w:hAnsi="Times New Roman" w:cs="Times New Roman"/>
      <w:sz w:val="28"/>
      <w:szCs w:val="20"/>
      <w:lang w:eastAsia="ru-RU"/>
    </w:rPr>
  </w:style>
  <w:style w:type="paragraph" w:customStyle="1" w:styleId="BodyText21">
    <w:name w:val="Body Text 21"/>
    <w:basedOn w:val="a"/>
    <w:rsid w:val="00200477"/>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
    <w:rsid w:val="00200477"/>
    <w:pPr>
      <w:widowControl w:val="0"/>
      <w:spacing w:after="0" w:line="240" w:lineRule="auto"/>
      <w:ind w:left="360"/>
    </w:pPr>
    <w:rPr>
      <w:rFonts w:ascii="Times New Roman" w:eastAsia="Times New Roman" w:hAnsi="Times New Roman" w:cs="Times New Roman"/>
      <w:b/>
      <w:sz w:val="28"/>
      <w:szCs w:val="20"/>
      <w:lang w:eastAsia="ru-RU"/>
    </w:rPr>
  </w:style>
  <w:style w:type="paragraph" w:customStyle="1" w:styleId="NoaiaaoiueHTML">
    <w:name w:val="Noaiaa?oiue HTML"/>
    <w:basedOn w:val="a"/>
    <w:rsid w:val="002004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sz w:val="20"/>
      <w:szCs w:val="20"/>
      <w:lang w:eastAsia="ru-RU"/>
    </w:rPr>
  </w:style>
  <w:style w:type="paragraph" w:customStyle="1" w:styleId="310">
    <w:name w:val="Основной текст с отступом 31"/>
    <w:basedOn w:val="a"/>
    <w:rsid w:val="00200477"/>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xl24">
    <w:name w:val="xl24"/>
    <w:basedOn w:val="a"/>
    <w:rsid w:val="00200477"/>
    <w:pPr>
      <w:widowControl w:val="0"/>
      <w:pBdr>
        <w:top w:val="single" w:sz="6" w:space="0" w:color="auto"/>
        <w:left w:val="single" w:sz="6" w:space="0" w:color="auto"/>
        <w:right w:val="single" w:sz="6" w:space="0" w:color="auto"/>
      </w:pBdr>
      <w:spacing w:before="100" w:after="100" w:line="240" w:lineRule="auto"/>
    </w:pPr>
    <w:rPr>
      <w:rFonts w:ascii="Times New Roman" w:eastAsia="Times New Roman" w:hAnsi="Times New Roman" w:cs="Times New Roman"/>
      <w:sz w:val="16"/>
      <w:szCs w:val="20"/>
      <w:lang w:eastAsia="ru-RU"/>
    </w:rPr>
  </w:style>
  <w:style w:type="paragraph" w:customStyle="1" w:styleId="xl25">
    <w:name w:val="xl25"/>
    <w:basedOn w:val="a"/>
    <w:rsid w:val="00200477"/>
    <w:pPr>
      <w:widowControl w:val="0"/>
      <w:pBdr>
        <w:top w:val="single" w:sz="6" w:space="0" w:color="auto"/>
        <w:right w:val="single" w:sz="6" w:space="0" w:color="auto"/>
      </w:pBdr>
      <w:spacing w:before="100" w:after="100" w:line="240" w:lineRule="auto"/>
    </w:pPr>
    <w:rPr>
      <w:rFonts w:ascii="Times New Roman" w:eastAsia="Times New Roman" w:hAnsi="Times New Roman" w:cs="Times New Roman"/>
      <w:sz w:val="16"/>
      <w:szCs w:val="20"/>
      <w:lang w:eastAsia="ru-RU"/>
    </w:rPr>
  </w:style>
  <w:style w:type="paragraph" w:customStyle="1" w:styleId="xl26">
    <w:name w:val="xl26"/>
    <w:basedOn w:val="a"/>
    <w:rsid w:val="00200477"/>
    <w:pPr>
      <w:widowControl w:val="0"/>
      <w:pBdr>
        <w:top w:val="single" w:sz="6" w:space="0" w:color="auto"/>
        <w:right w:val="single" w:sz="6" w:space="0" w:color="auto"/>
      </w:pBdr>
      <w:spacing w:before="100" w:after="100" w:line="240" w:lineRule="auto"/>
    </w:pPr>
    <w:rPr>
      <w:rFonts w:ascii="Times New Roman" w:eastAsia="Times New Roman" w:hAnsi="Times New Roman" w:cs="Times New Roman"/>
      <w:sz w:val="16"/>
      <w:szCs w:val="20"/>
      <w:lang w:eastAsia="ru-RU"/>
    </w:rPr>
  </w:style>
  <w:style w:type="paragraph" w:customStyle="1" w:styleId="xl27">
    <w:name w:val="xl27"/>
    <w:basedOn w:val="a"/>
    <w:rsid w:val="00200477"/>
    <w:pPr>
      <w:widowControl w:val="0"/>
      <w:pBdr>
        <w:left w:val="single" w:sz="6" w:space="0" w:color="auto"/>
        <w:right w:val="single" w:sz="6" w:space="0" w:color="auto"/>
      </w:pBdr>
      <w:spacing w:before="100" w:after="100" w:line="240" w:lineRule="auto"/>
    </w:pPr>
    <w:rPr>
      <w:rFonts w:ascii="Times New Roman" w:eastAsia="Times New Roman" w:hAnsi="Times New Roman" w:cs="Times New Roman"/>
      <w:sz w:val="16"/>
      <w:szCs w:val="20"/>
      <w:lang w:eastAsia="ru-RU"/>
    </w:rPr>
  </w:style>
  <w:style w:type="paragraph" w:customStyle="1" w:styleId="xl28">
    <w:name w:val="xl28"/>
    <w:basedOn w:val="a"/>
    <w:rsid w:val="00200477"/>
    <w:pPr>
      <w:widowControl w:val="0"/>
      <w:pBdr>
        <w:right w:val="single" w:sz="6" w:space="0" w:color="auto"/>
      </w:pBdr>
      <w:spacing w:before="100" w:after="100" w:line="240" w:lineRule="auto"/>
    </w:pPr>
    <w:rPr>
      <w:rFonts w:ascii="Times New Roman" w:eastAsia="Times New Roman" w:hAnsi="Times New Roman" w:cs="Times New Roman"/>
      <w:sz w:val="16"/>
      <w:szCs w:val="20"/>
      <w:lang w:eastAsia="ru-RU"/>
    </w:rPr>
  </w:style>
  <w:style w:type="paragraph" w:customStyle="1" w:styleId="xl29">
    <w:name w:val="xl29"/>
    <w:basedOn w:val="a"/>
    <w:rsid w:val="00200477"/>
    <w:pPr>
      <w:widowControl w:val="0"/>
      <w:pBdr>
        <w:right w:val="single" w:sz="6" w:space="0" w:color="auto"/>
      </w:pBdr>
      <w:spacing w:before="100" w:after="100" w:line="240" w:lineRule="auto"/>
    </w:pPr>
    <w:rPr>
      <w:rFonts w:ascii="Times New Roman" w:eastAsia="Times New Roman" w:hAnsi="Times New Roman" w:cs="Times New Roman"/>
      <w:sz w:val="16"/>
      <w:szCs w:val="20"/>
      <w:lang w:eastAsia="ru-RU"/>
    </w:rPr>
  </w:style>
  <w:style w:type="paragraph" w:customStyle="1" w:styleId="xl30">
    <w:name w:val="xl30"/>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color w:val="000000"/>
      <w:sz w:val="24"/>
      <w:szCs w:val="20"/>
      <w:lang w:eastAsia="ru-RU"/>
    </w:rPr>
  </w:style>
  <w:style w:type="paragraph" w:customStyle="1" w:styleId="xl31">
    <w:name w:val="xl31"/>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sz w:val="24"/>
      <w:szCs w:val="20"/>
      <w:lang w:eastAsia="ru-RU"/>
    </w:rPr>
  </w:style>
  <w:style w:type="paragraph" w:customStyle="1" w:styleId="xl32">
    <w:name w:val="xl32"/>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color w:val="000000"/>
      <w:sz w:val="24"/>
      <w:szCs w:val="20"/>
      <w:lang w:eastAsia="ru-RU"/>
    </w:rPr>
  </w:style>
  <w:style w:type="paragraph" w:customStyle="1" w:styleId="xl33">
    <w:name w:val="xl33"/>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color w:val="000000"/>
      <w:sz w:val="24"/>
      <w:szCs w:val="20"/>
      <w:lang w:eastAsia="ru-RU"/>
    </w:rPr>
  </w:style>
  <w:style w:type="paragraph" w:customStyle="1" w:styleId="xl34">
    <w:name w:val="xl34"/>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sz w:val="24"/>
      <w:szCs w:val="20"/>
      <w:lang w:eastAsia="ru-RU"/>
    </w:rPr>
  </w:style>
  <w:style w:type="paragraph" w:customStyle="1" w:styleId="xl35">
    <w:name w:val="xl35"/>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sz w:val="24"/>
      <w:szCs w:val="20"/>
      <w:lang w:eastAsia="ru-RU"/>
    </w:rPr>
  </w:style>
  <w:style w:type="paragraph" w:customStyle="1" w:styleId="xl36">
    <w:name w:val="xl36"/>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sz w:val="24"/>
      <w:szCs w:val="20"/>
      <w:lang w:eastAsia="ru-RU"/>
    </w:rPr>
  </w:style>
  <w:style w:type="paragraph" w:customStyle="1" w:styleId="xl37">
    <w:name w:val="xl37"/>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customStyle="1" w:styleId="xl38">
    <w:name w:val="xl38"/>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customStyle="1" w:styleId="xl39">
    <w:name w:val="xl39"/>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color w:val="000000"/>
      <w:sz w:val="24"/>
      <w:szCs w:val="20"/>
      <w:lang w:eastAsia="ru-RU"/>
    </w:rPr>
  </w:style>
  <w:style w:type="paragraph" w:customStyle="1" w:styleId="xl40">
    <w:name w:val="xl40"/>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i/>
      <w:sz w:val="24"/>
      <w:szCs w:val="20"/>
      <w:lang w:eastAsia="ru-RU"/>
    </w:rPr>
  </w:style>
  <w:style w:type="paragraph" w:customStyle="1" w:styleId="xl41">
    <w:name w:val="xl41"/>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i/>
      <w:color w:val="000000"/>
      <w:sz w:val="24"/>
      <w:szCs w:val="20"/>
      <w:lang w:eastAsia="ru-RU"/>
    </w:rPr>
  </w:style>
  <w:style w:type="paragraph" w:customStyle="1" w:styleId="xl42">
    <w:name w:val="xl42"/>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color w:val="000000"/>
      <w:sz w:val="24"/>
      <w:szCs w:val="20"/>
      <w:lang w:eastAsia="ru-RU"/>
    </w:rPr>
  </w:style>
  <w:style w:type="paragraph" w:customStyle="1" w:styleId="BodyText23">
    <w:name w:val="Body Text 23"/>
    <w:basedOn w:val="a"/>
    <w:rsid w:val="00200477"/>
    <w:pPr>
      <w:widowControl w:val="0"/>
      <w:spacing w:after="0" w:line="240" w:lineRule="auto"/>
      <w:ind w:firstLine="708"/>
    </w:pPr>
    <w:rPr>
      <w:rFonts w:ascii="Times New Roman" w:eastAsia="Times New Roman" w:hAnsi="Times New Roman" w:cs="Times New Roman"/>
      <w:sz w:val="28"/>
      <w:szCs w:val="20"/>
      <w:lang w:eastAsia="ru-RU"/>
    </w:rPr>
  </w:style>
  <w:style w:type="paragraph" w:customStyle="1" w:styleId="BodyTextIndent21">
    <w:name w:val="Body Text Indent 21"/>
    <w:basedOn w:val="a"/>
    <w:rsid w:val="00200477"/>
    <w:pPr>
      <w:widowControl w:val="0"/>
      <w:spacing w:after="0" w:line="240" w:lineRule="auto"/>
      <w:ind w:firstLine="708"/>
      <w:jc w:val="both"/>
    </w:pPr>
    <w:rPr>
      <w:rFonts w:ascii="Times New Roman" w:eastAsia="Times New Roman" w:hAnsi="Times New Roman" w:cs="Times New Roman"/>
      <w:sz w:val="28"/>
      <w:szCs w:val="20"/>
      <w:lang w:eastAsia="ru-RU"/>
    </w:rPr>
  </w:style>
  <w:style w:type="paragraph" w:customStyle="1" w:styleId="BodyText22">
    <w:name w:val="Body Text 22"/>
    <w:basedOn w:val="a"/>
    <w:rsid w:val="00200477"/>
    <w:pPr>
      <w:widowControl w:val="0"/>
      <w:spacing w:after="0" w:line="240" w:lineRule="auto"/>
      <w:ind w:right="120"/>
      <w:jc w:val="both"/>
    </w:pPr>
    <w:rPr>
      <w:rFonts w:ascii="Times New Roman" w:eastAsia="Times New Roman" w:hAnsi="Times New Roman" w:cs="Times New Roman"/>
      <w:sz w:val="24"/>
      <w:szCs w:val="20"/>
      <w:lang w:eastAsia="ru-RU"/>
    </w:rPr>
  </w:style>
  <w:style w:type="paragraph" w:styleId="af3">
    <w:name w:val="header"/>
    <w:basedOn w:val="a"/>
    <w:link w:val="af4"/>
    <w:uiPriority w:val="99"/>
    <w:rsid w:val="0020047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0"/>
    <w:link w:val="af3"/>
    <w:uiPriority w:val="99"/>
    <w:rsid w:val="00200477"/>
    <w:rPr>
      <w:rFonts w:ascii="Times New Roman" w:eastAsia="Times New Roman" w:hAnsi="Times New Roman" w:cs="Times New Roman"/>
      <w:sz w:val="20"/>
      <w:szCs w:val="20"/>
      <w:lang w:eastAsia="ru-RU"/>
    </w:rPr>
  </w:style>
  <w:style w:type="paragraph" w:customStyle="1" w:styleId="xl43">
    <w:name w:val="xl43"/>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sz w:val="24"/>
      <w:szCs w:val="20"/>
      <w:lang w:eastAsia="ru-RU"/>
    </w:rPr>
  </w:style>
  <w:style w:type="paragraph" w:customStyle="1" w:styleId="xl44">
    <w:name w:val="xl44"/>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i/>
      <w:sz w:val="24"/>
      <w:szCs w:val="20"/>
      <w:lang w:eastAsia="ru-RU"/>
    </w:rPr>
  </w:style>
  <w:style w:type="paragraph" w:customStyle="1" w:styleId="xl45">
    <w:name w:val="xl45"/>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i/>
      <w:sz w:val="24"/>
      <w:szCs w:val="20"/>
      <w:lang w:eastAsia="ru-RU"/>
    </w:rPr>
  </w:style>
  <w:style w:type="paragraph" w:customStyle="1" w:styleId="xl46">
    <w:name w:val="xl46"/>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customStyle="1" w:styleId="xl47">
    <w:name w:val="xl47"/>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customStyle="1" w:styleId="xl48">
    <w:name w:val="xl48"/>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customStyle="1" w:styleId="xl49">
    <w:name w:val="xl49"/>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customStyle="1" w:styleId="xl50">
    <w:name w:val="xl50"/>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styleId="HTML">
    <w:name w:val="HTML Preformatted"/>
    <w:basedOn w:val="a"/>
    <w:link w:val="HTML0"/>
    <w:rsid w:val="00200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sz w:val="20"/>
      <w:szCs w:val="20"/>
      <w:lang w:eastAsia="ru-RU"/>
    </w:rPr>
  </w:style>
  <w:style w:type="character" w:customStyle="1" w:styleId="HTML0">
    <w:name w:val="Стандартный HTML Знак"/>
    <w:basedOn w:val="a0"/>
    <w:link w:val="HTML"/>
    <w:rsid w:val="00200477"/>
    <w:rPr>
      <w:rFonts w:ascii="Times New Roman" w:eastAsia="Times New Roman" w:hAnsi="Times New Roman" w:cs="Times New Roman"/>
      <w:sz w:val="20"/>
      <w:szCs w:val="20"/>
      <w:lang w:eastAsia="ru-RU"/>
    </w:rPr>
  </w:style>
  <w:style w:type="paragraph" w:customStyle="1" w:styleId="13">
    <w:name w:val="Нижний колонтитул1"/>
    <w:basedOn w:val="a"/>
    <w:rsid w:val="0020047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styleId="af5">
    <w:name w:val="Title"/>
    <w:basedOn w:val="a"/>
    <w:link w:val="af6"/>
    <w:qFormat/>
    <w:rsid w:val="00200477"/>
    <w:pPr>
      <w:tabs>
        <w:tab w:val="left" w:pos="709"/>
      </w:tabs>
      <w:spacing w:after="0" w:line="240" w:lineRule="auto"/>
      <w:jc w:val="center"/>
    </w:pPr>
    <w:rPr>
      <w:rFonts w:ascii="Times New Roman" w:eastAsia="Times New Roman" w:hAnsi="Times New Roman" w:cs="Times New Roman"/>
      <w:b/>
      <w:sz w:val="28"/>
      <w:szCs w:val="20"/>
      <w:lang w:eastAsia="ru-RU"/>
    </w:rPr>
  </w:style>
  <w:style w:type="character" w:customStyle="1" w:styleId="af6">
    <w:name w:val="Название Знак"/>
    <w:basedOn w:val="a0"/>
    <w:link w:val="af5"/>
    <w:rsid w:val="00200477"/>
    <w:rPr>
      <w:rFonts w:ascii="Times New Roman" w:eastAsia="Times New Roman" w:hAnsi="Times New Roman" w:cs="Times New Roman"/>
      <w:b/>
      <w:sz w:val="28"/>
      <w:szCs w:val="20"/>
      <w:lang w:eastAsia="ru-RU"/>
    </w:rPr>
  </w:style>
  <w:style w:type="paragraph" w:styleId="af7">
    <w:name w:val="Balloon Text"/>
    <w:basedOn w:val="a"/>
    <w:link w:val="af8"/>
    <w:semiHidden/>
    <w:rsid w:val="00200477"/>
    <w:pPr>
      <w:spacing w:after="0" w:line="240" w:lineRule="auto"/>
    </w:pPr>
    <w:rPr>
      <w:rFonts w:ascii="Tahoma" w:eastAsia="Times New Roman" w:hAnsi="Tahoma" w:cs="Tahoma"/>
      <w:sz w:val="16"/>
      <w:szCs w:val="16"/>
      <w:lang w:eastAsia="ru-RU"/>
    </w:rPr>
  </w:style>
  <w:style w:type="character" w:customStyle="1" w:styleId="af8">
    <w:name w:val="Текст выноски Знак"/>
    <w:basedOn w:val="a0"/>
    <w:link w:val="af7"/>
    <w:semiHidden/>
    <w:rsid w:val="00200477"/>
    <w:rPr>
      <w:rFonts w:ascii="Tahoma" w:eastAsia="Times New Roman" w:hAnsi="Tahoma" w:cs="Tahoma"/>
      <w:sz w:val="16"/>
      <w:szCs w:val="16"/>
      <w:lang w:eastAsia="ru-RU"/>
    </w:rPr>
  </w:style>
  <w:style w:type="paragraph" w:customStyle="1" w:styleId="af9">
    <w:name w:val="Мой стиль"/>
    <w:basedOn w:val="a"/>
    <w:rsid w:val="00200477"/>
    <w:pPr>
      <w:widowControl w:val="0"/>
      <w:adjustRightInd w:val="0"/>
      <w:spacing w:after="120" w:line="288" w:lineRule="auto"/>
      <w:ind w:left="2268"/>
      <w:jc w:val="both"/>
      <w:textAlignment w:val="baseline"/>
    </w:pPr>
    <w:rPr>
      <w:rFonts w:ascii="Georgia" w:eastAsia="Times New Roman" w:hAnsi="Georgia" w:cs="Times New Roman"/>
      <w:szCs w:val="20"/>
      <w:lang w:eastAsia="ru-RU"/>
    </w:rPr>
  </w:style>
  <w:style w:type="character" w:styleId="afa">
    <w:name w:val="Hyperlink"/>
    <w:uiPriority w:val="99"/>
    <w:rsid w:val="00200477"/>
    <w:rPr>
      <w:color w:val="0000FF"/>
      <w:u w:val="single"/>
    </w:rPr>
  </w:style>
  <w:style w:type="paragraph" w:styleId="14">
    <w:name w:val="toc 1"/>
    <w:basedOn w:val="a"/>
    <w:next w:val="a"/>
    <w:autoRedefine/>
    <w:semiHidden/>
    <w:rsid w:val="00200477"/>
    <w:pPr>
      <w:spacing w:after="0" w:line="240" w:lineRule="auto"/>
    </w:pPr>
    <w:rPr>
      <w:rFonts w:ascii="Times New Roman" w:eastAsia="Times New Roman" w:hAnsi="Times New Roman" w:cs="Times New Roman"/>
      <w:sz w:val="24"/>
      <w:szCs w:val="24"/>
      <w:lang w:eastAsia="ru-RU"/>
    </w:rPr>
  </w:style>
  <w:style w:type="paragraph" w:styleId="26">
    <w:name w:val="toc 2"/>
    <w:basedOn w:val="a"/>
    <w:next w:val="a"/>
    <w:autoRedefine/>
    <w:semiHidden/>
    <w:rsid w:val="00200477"/>
    <w:pPr>
      <w:spacing w:after="0" w:line="240" w:lineRule="auto"/>
      <w:ind w:left="240"/>
    </w:pPr>
    <w:rPr>
      <w:rFonts w:ascii="Times New Roman" w:eastAsia="Times New Roman" w:hAnsi="Times New Roman" w:cs="Times New Roman"/>
      <w:sz w:val="24"/>
      <w:szCs w:val="24"/>
      <w:lang w:eastAsia="ru-RU"/>
    </w:rPr>
  </w:style>
  <w:style w:type="paragraph" w:customStyle="1" w:styleId="5">
    <w:name w:val="Знак5 Знак Знак Знак Знак Знак"/>
    <w:basedOn w:val="a"/>
    <w:rsid w:val="00200477"/>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customStyle="1" w:styleId="50">
    <w:name w:val="Знак5 Знак Знак Знак Знак Знак Знак Знак Знак"/>
    <w:basedOn w:val="a"/>
    <w:rsid w:val="00200477"/>
    <w:pPr>
      <w:spacing w:after="160" w:line="240" w:lineRule="exact"/>
    </w:pPr>
    <w:rPr>
      <w:rFonts w:ascii="Verdana" w:eastAsia="Times New Roman" w:hAnsi="Verdana" w:cs="Times New Roman"/>
      <w:sz w:val="20"/>
      <w:szCs w:val="20"/>
      <w:lang w:val="en-US"/>
    </w:rPr>
  </w:style>
  <w:style w:type="paragraph" w:styleId="afb">
    <w:name w:val="No Spacing"/>
    <w:link w:val="afc"/>
    <w:uiPriority w:val="1"/>
    <w:qFormat/>
    <w:rsid w:val="00200477"/>
    <w:pPr>
      <w:widowControl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52">
    <w:name w:val="Знак5 Знак Знак Знак Знак Знак Знак Знак Знак Знак"/>
    <w:basedOn w:val="a"/>
    <w:rsid w:val="00200477"/>
    <w:pPr>
      <w:spacing w:after="160" w:line="240" w:lineRule="exact"/>
    </w:pPr>
    <w:rPr>
      <w:rFonts w:ascii="Verdana" w:eastAsia="Times New Roman" w:hAnsi="Verdana" w:cs="Times New Roman"/>
      <w:sz w:val="20"/>
      <w:szCs w:val="20"/>
      <w:lang w:val="en-US"/>
    </w:rPr>
  </w:style>
  <w:style w:type="paragraph" w:customStyle="1" w:styleId="53">
    <w:name w:val="Знак5 Знак Знак Знак Знак Знак Знак"/>
    <w:basedOn w:val="a"/>
    <w:rsid w:val="00200477"/>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customStyle="1" w:styleId="140">
    <w:name w:val="Обычный + 14 пт"/>
    <w:basedOn w:val="a"/>
    <w:rsid w:val="00200477"/>
    <w:pPr>
      <w:spacing w:after="0" w:line="240" w:lineRule="auto"/>
    </w:pPr>
    <w:rPr>
      <w:rFonts w:ascii="Times New Roman" w:eastAsia="Times New Roman" w:hAnsi="Times New Roman" w:cs="Times New Roman"/>
      <w:sz w:val="28"/>
      <w:szCs w:val="28"/>
      <w:lang w:eastAsia="ru-RU"/>
    </w:rPr>
  </w:style>
  <w:style w:type="character" w:customStyle="1" w:styleId="afd">
    <w:name w:val="Знак Знак Знак Знак"/>
    <w:aliases w:val=" Знак Знак Знак1"/>
    <w:rsid w:val="00200477"/>
    <w:rPr>
      <w:sz w:val="16"/>
      <w:szCs w:val="16"/>
      <w:lang w:val="ru-RU" w:eastAsia="ru-RU" w:bidi="ar-SA"/>
    </w:rPr>
  </w:style>
  <w:style w:type="paragraph" w:styleId="afe">
    <w:name w:val="Plain Text"/>
    <w:basedOn w:val="a"/>
    <w:link w:val="aff"/>
    <w:uiPriority w:val="99"/>
    <w:rsid w:val="00200477"/>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200477"/>
    <w:rPr>
      <w:rFonts w:ascii="Courier New" w:eastAsia="Times New Roman" w:hAnsi="Courier New" w:cs="Courier New"/>
      <w:sz w:val="20"/>
      <w:szCs w:val="20"/>
      <w:lang w:eastAsia="ru-RU"/>
    </w:rPr>
  </w:style>
  <w:style w:type="paragraph" w:customStyle="1" w:styleId="15">
    <w:name w:val="Стиль1"/>
    <w:basedOn w:val="26"/>
    <w:rsid w:val="00200477"/>
    <w:pPr>
      <w:tabs>
        <w:tab w:val="right" w:leader="dot" w:pos="9571"/>
      </w:tabs>
      <w:spacing w:line="360" w:lineRule="auto"/>
    </w:pPr>
    <w:rPr>
      <w:bCs/>
      <w:noProof/>
      <w:sz w:val="26"/>
      <w:szCs w:val="26"/>
    </w:rPr>
  </w:style>
  <w:style w:type="character" w:styleId="aff0">
    <w:name w:val="line number"/>
    <w:basedOn w:val="a0"/>
    <w:rsid w:val="00200477"/>
  </w:style>
  <w:style w:type="paragraph" w:customStyle="1" w:styleId="aff1">
    <w:name w:val="Основной"/>
    <w:basedOn w:val="a"/>
    <w:rsid w:val="00200477"/>
    <w:pPr>
      <w:spacing w:before="120" w:after="0" w:line="240" w:lineRule="auto"/>
      <w:ind w:firstLine="720"/>
      <w:jc w:val="both"/>
    </w:pPr>
    <w:rPr>
      <w:rFonts w:ascii="Times New Roman" w:eastAsia="Times New Roman" w:hAnsi="Times New Roman" w:cs="Times New Roman"/>
      <w:sz w:val="28"/>
      <w:szCs w:val="20"/>
      <w:lang w:eastAsia="ru-RU"/>
    </w:rPr>
  </w:style>
  <w:style w:type="character" w:styleId="aff2">
    <w:name w:val="Emphasis"/>
    <w:qFormat/>
    <w:rsid w:val="00200477"/>
    <w:rPr>
      <w:i/>
      <w:iCs/>
    </w:rPr>
  </w:style>
  <w:style w:type="paragraph" w:customStyle="1" w:styleId="510">
    <w:name w:val="Знак5 Знак Знак Знак Знак Знак Знак Знак Знак1 Знак Знак"/>
    <w:basedOn w:val="a"/>
    <w:rsid w:val="00200477"/>
    <w:pPr>
      <w:spacing w:after="160" w:line="240" w:lineRule="exact"/>
    </w:pPr>
    <w:rPr>
      <w:rFonts w:ascii="Verdana" w:eastAsia="Times New Roman" w:hAnsi="Verdana" w:cs="Times New Roman"/>
      <w:sz w:val="20"/>
      <w:szCs w:val="20"/>
      <w:lang w:val="en-US"/>
    </w:rPr>
  </w:style>
  <w:style w:type="paragraph" w:styleId="aff3">
    <w:name w:val="Body Text First Indent"/>
    <w:basedOn w:val="a4"/>
    <w:link w:val="aff4"/>
    <w:unhideWhenUsed/>
    <w:rsid w:val="00200477"/>
    <w:pPr>
      <w:ind w:firstLine="210"/>
    </w:pPr>
  </w:style>
  <w:style w:type="character" w:customStyle="1" w:styleId="aff4">
    <w:name w:val="Красная строка Знак"/>
    <w:basedOn w:val="a5"/>
    <w:link w:val="aff3"/>
    <w:rsid w:val="00200477"/>
    <w:rPr>
      <w:rFonts w:ascii="Times New Roman" w:eastAsia="Times New Roman" w:hAnsi="Times New Roman" w:cs="Times New Roman"/>
      <w:sz w:val="24"/>
      <w:szCs w:val="24"/>
      <w:lang w:eastAsia="ru-RU"/>
    </w:rPr>
  </w:style>
  <w:style w:type="character" w:customStyle="1" w:styleId="bt">
    <w:name w:val="bt Знак Знак"/>
    <w:rsid w:val="00200477"/>
    <w:rPr>
      <w:sz w:val="24"/>
      <w:szCs w:val="24"/>
      <w:lang w:val="ru-RU" w:eastAsia="ru-RU" w:bidi="ar-SA"/>
    </w:rPr>
  </w:style>
  <w:style w:type="character" w:customStyle="1" w:styleId="35">
    <w:name w:val="Знак Знак3"/>
    <w:locked/>
    <w:rsid w:val="00200477"/>
    <w:rPr>
      <w:sz w:val="16"/>
      <w:szCs w:val="16"/>
      <w:lang w:val="ru-RU" w:eastAsia="ru-RU" w:bidi="ar-SA"/>
    </w:rPr>
  </w:style>
  <w:style w:type="paragraph" w:customStyle="1" w:styleId="16">
    <w:name w:val="Обычный1"/>
    <w:basedOn w:val="a"/>
    <w:rsid w:val="00200477"/>
    <w:pPr>
      <w:spacing w:before="100" w:beforeAutospacing="1" w:after="100" w:afterAutospacing="1" w:line="240" w:lineRule="auto"/>
      <w:ind w:left="480" w:right="240"/>
      <w:jc w:val="both"/>
    </w:pPr>
    <w:rPr>
      <w:rFonts w:ascii="Verdana" w:eastAsia="Times New Roman" w:hAnsi="Verdana" w:cs="Times New Roman"/>
      <w:color w:val="000000"/>
      <w:sz w:val="16"/>
      <w:szCs w:val="16"/>
      <w:lang w:eastAsia="ru-RU"/>
    </w:rPr>
  </w:style>
  <w:style w:type="paragraph" w:customStyle="1" w:styleId="320">
    <w:name w:val="Основной текст 32"/>
    <w:basedOn w:val="a"/>
    <w:rsid w:val="00200477"/>
    <w:pPr>
      <w:spacing w:after="0" w:line="240" w:lineRule="auto"/>
    </w:pPr>
    <w:rPr>
      <w:rFonts w:ascii="Times New Roman" w:eastAsia="Calibri" w:hAnsi="Times New Roman" w:cs="Times New Roman"/>
      <w:sz w:val="28"/>
      <w:szCs w:val="24"/>
      <w:lang w:eastAsia="ru-RU"/>
    </w:rPr>
  </w:style>
  <w:style w:type="character" w:styleId="aff5">
    <w:name w:val="Strong"/>
    <w:uiPriority w:val="22"/>
    <w:qFormat/>
    <w:rsid w:val="00200477"/>
    <w:rPr>
      <w:b/>
      <w:bCs/>
    </w:rPr>
  </w:style>
  <w:style w:type="paragraph" w:customStyle="1" w:styleId="17">
    <w:name w:val="Без интервала1"/>
    <w:rsid w:val="00200477"/>
    <w:pPr>
      <w:widowControl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passport-text-paragraph">
    <w:name w:val="passport-text-paragraph"/>
    <w:basedOn w:val="a"/>
    <w:uiPriority w:val="99"/>
    <w:rsid w:val="002004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8">
    <w:name w:val="Абзац списка1"/>
    <w:basedOn w:val="a"/>
    <w:rsid w:val="00200477"/>
    <w:pPr>
      <w:spacing w:after="0" w:line="240" w:lineRule="auto"/>
      <w:ind w:left="720"/>
    </w:pPr>
    <w:rPr>
      <w:rFonts w:ascii="Times New Roman" w:eastAsia="Calibri" w:hAnsi="Times New Roman" w:cs="Times New Roman"/>
      <w:sz w:val="20"/>
      <w:szCs w:val="20"/>
      <w:lang w:eastAsia="ru-RU"/>
    </w:rPr>
  </w:style>
  <w:style w:type="paragraph" w:customStyle="1" w:styleId="Default">
    <w:name w:val="Default"/>
    <w:rsid w:val="00200477"/>
    <w:pPr>
      <w:autoSpaceDE w:val="0"/>
      <w:autoSpaceDN w:val="0"/>
      <w:adjustRightInd w:val="0"/>
      <w:spacing w:after="0" w:line="240" w:lineRule="auto"/>
    </w:pPr>
    <w:rPr>
      <w:rFonts w:ascii="Century Gothic" w:eastAsia="Times New Roman" w:hAnsi="Century Gothic" w:cs="Century Gothic"/>
      <w:color w:val="000000"/>
      <w:sz w:val="24"/>
      <w:szCs w:val="24"/>
      <w:lang w:eastAsia="ru-RU"/>
    </w:rPr>
  </w:style>
  <w:style w:type="numbering" w:customStyle="1" w:styleId="27">
    <w:name w:val="Нет списка2"/>
    <w:next w:val="a2"/>
    <w:uiPriority w:val="99"/>
    <w:semiHidden/>
    <w:unhideWhenUsed/>
    <w:rsid w:val="00200477"/>
  </w:style>
  <w:style w:type="paragraph" w:customStyle="1" w:styleId="aff6">
    <w:name w:val="Прижатый влево"/>
    <w:basedOn w:val="a"/>
    <w:next w:val="a"/>
    <w:rsid w:val="00200477"/>
    <w:pPr>
      <w:autoSpaceDE w:val="0"/>
      <w:autoSpaceDN w:val="0"/>
      <w:adjustRightInd w:val="0"/>
      <w:spacing w:after="0" w:line="240" w:lineRule="auto"/>
    </w:pPr>
    <w:rPr>
      <w:rFonts w:ascii="Arial" w:eastAsia="Times New Roman" w:hAnsi="Arial" w:cs="Times New Roman"/>
      <w:sz w:val="24"/>
      <w:szCs w:val="24"/>
      <w:lang w:eastAsia="ru-RU"/>
    </w:rPr>
  </w:style>
  <w:style w:type="numbering" w:customStyle="1" w:styleId="36">
    <w:name w:val="Нет списка3"/>
    <w:next w:val="a2"/>
    <w:uiPriority w:val="99"/>
    <w:semiHidden/>
    <w:unhideWhenUsed/>
    <w:rsid w:val="00200477"/>
  </w:style>
  <w:style w:type="paragraph" w:customStyle="1" w:styleId="xl70">
    <w:name w:val="xl7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71">
    <w:name w:val="xl71"/>
    <w:basedOn w:val="a"/>
    <w:rsid w:val="00200477"/>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2">
    <w:name w:val="xl72"/>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8"/>
      <w:szCs w:val="18"/>
      <w:lang w:eastAsia="ru-RU"/>
    </w:rPr>
  </w:style>
  <w:style w:type="paragraph" w:customStyle="1" w:styleId="xl73">
    <w:name w:val="xl7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4">
    <w:name w:val="xl74"/>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5">
    <w:name w:val="xl7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8">
    <w:name w:val="xl7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79">
    <w:name w:val="xl7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200477"/>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
    <w:rsid w:val="00200477"/>
    <w:pP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82">
    <w:name w:val="xl82"/>
    <w:basedOn w:val="a"/>
    <w:rsid w:val="00200477"/>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3">
    <w:name w:val="xl83"/>
    <w:basedOn w:val="a"/>
    <w:rsid w:val="00200477"/>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20047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5">
    <w:name w:val="xl85"/>
    <w:basedOn w:val="a"/>
    <w:rsid w:val="00200477"/>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6">
    <w:name w:val="xl86"/>
    <w:basedOn w:val="a"/>
    <w:rsid w:val="002004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
    <w:rsid w:val="0020047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20047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92">
    <w:name w:val="xl92"/>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4">
    <w:name w:val="xl94"/>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6">
    <w:name w:val="xl9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1">
    <w:name w:val="xl101"/>
    <w:basedOn w:val="a"/>
    <w:rsid w:val="0020047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02">
    <w:name w:val="xl102"/>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3">
    <w:name w:val="xl10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04">
    <w:name w:val="xl104"/>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05">
    <w:name w:val="xl10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6">
    <w:name w:val="xl106"/>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7">
    <w:name w:val="xl107"/>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8">
    <w:name w:val="xl10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lang w:eastAsia="ru-RU"/>
    </w:rPr>
  </w:style>
  <w:style w:type="paragraph" w:customStyle="1" w:styleId="xl109">
    <w:name w:val="xl109"/>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lang w:eastAsia="ru-RU"/>
    </w:rPr>
  </w:style>
  <w:style w:type="paragraph" w:customStyle="1" w:styleId="xl110">
    <w:name w:val="xl11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1">
    <w:name w:val="xl111"/>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12">
    <w:name w:val="xl112"/>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3">
    <w:name w:val="xl11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4">
    <w:name w:val="xl114"/>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5">
    <w:name w:val="xl11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116">
    <w:name w:val="xl11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7">
    <w:name w:val="xl11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8">
    <w:name w:val="xl11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9">
    <w:name w:val="xl11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20">
    <w:name w:val="xl12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1">
    <w:name w:val="xl121"/>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
    <w:rsid w:val="00200477"/>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7">
    <w:name w:val="xl12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28">
    <w:name w:val="xl12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29">
    <w:name w:val="xl12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30">
    <w:name w:val="xl13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31">
    <w:name w:val="xl131"/>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32">
    <w:name w:val="xl132"/>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33">
    <w:name w:val="xl133"/>
    <w:basedOn w:val="a"/>
    <w:rsid w:val="00200477"/>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34">
    <w:name w:val="xl134"/>
    <w:basedOn w:val="a"/>
    <w:rsid w:val="0020047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35">
    <w:name w:val="xl13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136">
    <w:name w:val="xl13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7">
    <w:name w:val="xl137"/>
    <w:basedOn w:val="a"/>
    <w:rsid w:val="002004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8">
    <w:name w:val="xl138"/>
    <w:basedOn w:val="a"/>
    <w:rsid w:val="0020047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9">
    <w:name w:val="xl139"/>
    <w:basedOn w:val="a"/>
    <w:rsid w:val="0020047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0">
    <w:name w:val="xl140"/>
    <w:basedOn w:val="a"/>
    <w:rsid w:val="0020047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1">
    <w:name w:val="xl141"/>
    <w:basedOn w:val="a"/>
    <w:rsid w:val="0020047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2">
    <w:name w:val="xl142"/>
    <w:basedOn w:val="a"/>
    <w:rsid w:val="0020047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3">
    <w:name w:val="xl143"/>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4">
    <w:name w:val="xl144"/>
    <w:basedOn w:val="a"/>
    <w:rsid w:val="0020047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5">
    <w:name w:val="xl14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6">
    <w:name w:val="xl14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8">
    <w:name w:val="xl14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49">
    <w:name w:val="xl14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50">
    <w:name w:val="xl15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51">
    <w:name w:val="xl151"/>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52">
    <w:name w:val="xl152"/>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53">
    <w:name w:val="xl15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54">
    <w:name w:val="xl154"/>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5">
    <w:name w:val="xl15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6">
    <w:name w:val="xl15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57">
    <w:name w:val="xl15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160">
    <w:name w:val="xl16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8"/>
      <w:szCs w:val="18"/>
      <w:lang w:eastAsia="ru-RU"/>
    </w:rPr>
  </w:style>
  <w:style w:type="paragraph" w:customStyle="1" w:styleId="xl161">
    <w:name w:val="xl161"/>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lang w:eastAsia="ru-RU"/>
    </w:rPr>
  </w:style>
  <w:style w:type="paragraph" w:customStyle="1" w:styleId="xl162">
    <w:name w:val="xl162"/>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lang w:eastAsia="ru-RU"/>
    </w:rPr>
  </w:style>
  <w:style w:type="paragraph" w:customStyle="1" w:styleId="xl163">
    <w:name w:val="xl16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18"/>
      <w:szCs w:val="18"/>
      <w:lang w:eastAsia="ru-RU"/>
    </w:rPr>
  </w:style>
  <w:style w:type="paragraph" w:customStyle="1" w:styleId="xl164">
    <w:name w:val="xl164"/>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lang w:eastAsia="ru-RU"/>
    </w:rPr>
  </w:style>
  <w:style w:type="paragraph" w:customStyle="1" w:styleId="xl165">
    <w:name w:val="xl16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166">
    <w:name w:val="xl16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7">
    <w:name w:val="xl16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68">
    <w:name w:val="xl168"/>
    <w:basedOn w:val="a"/>
    <w:rsid w:val="0020047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9">
    <w:name w:val="xl169"/>
    <w:basedOn w:val="a"/>
    <w:rsid w:val="00200477"/>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70">
    <w:name w:val="xl170"/>
    <w:basedOn w:val="a"/>
    <w:rsid w:val="0020047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71">
    <w:name w:val="xl171"/>
    <w:basedOn w:val="a"/>
    <w:rsid w:val="0020047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72">
    <w:name w:val="xl172"/>
    <w:basedOn w:val="a"/>
    <w:rsid w:val="0020047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3">
    <w:name w:val="xl17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20047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20047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220">
    <w:name w:val="Основной текст 22"/>
    <w:basedOn w:val="a"/>
    <w:rsid w:val="00200477"/>
    <w:pPr>
      <w:widowControl w:val="0"/>
      <w:spacing w:after="0" w:line="240" w:lineRule="auto"/>
      <w:jc w:val="both"/>
    </w:pPr>
    <w:rPr>
      <w:rFonts w:ascii="Times New Roman" w:eastAsia="Times New Roman" w:hAnsi="Times New Roman" w:cs="Times New Roman"/>
      <w:sz w:val="28"/>
      <w:szCs w:val="20"/>
      <w:lang w:eastAsia="ru-RU"/>
    </w:rPr>
  </w:style>
  <w:style w:type="paragraph" w:customStyle="1" w:styleId="221">
    <w:name w:val="Основной текст с отступом 22"/>
    <w:basedOn w:val="a"/>
    <w:rsid w:val="00200477"/>
    <w:pPr>
      <w:widowControl w:val="0"/>
      <w:spacing w:after="0" w:line="240" w:lineRule="auto"/>
      <w:ind w:left="360"/>
    </w:pPr>
    <w:rPr>
      <w:rFonts w:ascii="Times New Roman" w:eastAsia="Times New Roman" w:hAnsi="Times New Roman" w:cs="Times New Roman"/>
      <w:b/>
      <w:sz w:val="28"/>
      <w:szCs w:val="20"/>
      <w:lang w:eastAsia="ru-RU"/>
    </w:rPr>
  </w:style>
  <w:style w:type="paragraph" w:customStyle="1" w:styleId="321">
    <w:name w:val="Основной текст с отступом 32"/>
    <w:basedOn w:val="a"/>
    <w:rsid w:val="00200477"/>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8">
    <w:name w:val="Без интервала2"/>
    <w:rsid w:val="00200477"/>
    <w:pPr>
      <w:widowControl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29">
    <w:name w:val="Абзац списка2"/>
    <w:basedOn w:val="a"/>
    <w:rsid w:val="00200477"/>
    <w:pPr>
      <w:spacing w:after="0" w:line="240" w:lineRule="auto"/>
      <w:ind w:left="720"/>
    </w:pPr>
    <w:rPr>
      <w:rFonts w:ascii="Times New Roman" w:eastAsia="Calibri" w:hAnsi="Times New Roman" w:cs="Times New Roman"/>
      <w:sz w:val="20"/>
      <w:szCs w:val="20"/>
      <w:lang w:eastAsia="ru-RU"/>
    </w:rPr>
  </w:style>
  <w:style w:type="paragraph" w:customStyle="1" w:styleId="xl65">
    <w:name w:val="xl6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6">
    <w:name w:val="xl6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67">
    <w:name w:val="xl6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68">
    <w:name w:val="xl6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9">
    <w:name w:val="xl6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character" w:customStyle="1" w:styleId="afc">
    <w:name w:val="Без интервала Знак"/>
    <w:link w:val="afb"/>
    <w:uiPriority w:val="1"/>
    <w:locked/>
    <w:rsid w:val="00200477"/>
    <w:rPr>
      <w:rFonts w:ascii="Times New Roman" w:eastAsia="Times New Roman" w:hAnsi="Times New Roman" w:cs="Times New Roman"/>
      <w:sz w:val="24"/>
      <w:szCs w:val="24"/>
      <w:lang w:eastAsia="ru-RU"/>
    </w:rPr>
  </w:style>
  <w:style w:type="character" w:styleId="aff7">
    <w:name w:val="annotation reference"/>
    <w:basedOn w:val="a0"/>
    <w:uiPriority w:val="99"/>
    <w:semiHidden/>
    <w:unhideWhenUsed/>
    <w:rsid w:val="00AC6841"/>
    <w:rPr>
      <w:sz w:val="16"/>
      <w:szCs w:val="16"/>
    </w:rPr>
  </w:style>
  <w:style w:type="paragraph" w:styleId="aff8">
    <w:name w:val="annotation text"/>
    <w:basedOn w:val="a"/>
    <w:link w:val="aff9"/>
    <w:uiPriority w:val="99"/>
    <w:semiHidden/>
    <w:unhideWhenUsed/>
    <w:rsid w:val="00AC6841"/>
    <w:pPr>
      <w:spacing w:line="240" w:lineRule="auto"/>
    </w:pPr>
    <w:rPr>
      <w:sz w:val="20"/>
      <w:szCs w:val="20"/>
    </w:rPr>
  </w:style>
  <w:style w:type="character" w:customStyle="1" w:styleId="aff9">
    <w:name w:val="Текст примечания Знак"/>
    <w:basedOn w:val="a0"/>
    <w:link w:val="aff8"/>
    <w:uiPriority w:val="99"/>
    <w:semiHidden/>
    <w:rsid w:val="00AC6841"/>
    <w:rPr>
      <w:sz w:val="20"/>
      <w:szCs w:val="20"/>
    </w:rPr>
  </w:style>
  <w:style w:type="paragraph" w:styleId="affa">
    <w:name w:val="annotation subject"/>
    <w:basedOn w:val="aff8"/>
    <w:next w:val="aff8"/>
    <w:link w:val="affb"/>
    <w:uiPriority w:val="99"/>
    <w:semiHidden/>
    <w:unhideWhenUsed/>
    <w:rsid w:val="004F17D6"/>
    <w:rPr>
      <w:b/>
      <w:bCs/>
    </w:rPr>
  </w:style>
  <w:style w:type="character" w:customStyle="1" w:styleId="affb">
    <w:name w:val="Тема примечания Знак"/>
    <w:basedOn w:val="aff9"/>
    <w:link w:val="affa"/>
    <w:uiPriority w:val="99"/>
    <w:semiHidden/>
    <w:rsid w:val="004F17D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ne number" w:uiPriority="0"/>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00477"/>
    <w:pPr>
      <w:keepNext/>
      <w:widowControl w:val="0"/>
      <w:spacing w:after="0" w:line="240" w:lineRule="auto"/>
      <w:outlineLvl w:val="0"/>
    </w:pPr>
    <w:rPr>
      <w:rFonts w:ascii="Times New Roman" w:eastAsia="Times New Roman" w:hAnsi="Times New Roman" w:cs="Times New Roman"/>
      <w:color w:val="000000"/>
      <w:sz w:val="24"/>
      <w:szCs w:val="20"/>
      <w:lang w:eastAsia="ru-RU"/>
    </w:rPr>
  </w:style>
  <w:style w:type="paragraph" w:styleId="2">
    <w:name w:val="heading 2"/>
    <w:basedOn w:val="a"/>
    <w:next w:val="a"/>
    <w:link w:val="20"/>
    <w:unhideWhenUsed/>
    <w:qFormat/>
    <w:rsid w:val="0020047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qFormat/>
    <w:rsid w:val="00200477"/>
    <w:pPr>
      <w:keepNext/>
      <w:widowControl w:val="0"/>
      <w:spacing w:after="0" w:line="240" w:lineRule="auto"/>
      <w:jc w:val="center"/>
      <w:outlineLvl w:val="2"/>
    </w:pPr>
    <w:rPr>
      <w:rFonts w:ascii="Times New Roman" w:eastAsia="Times New Roman" w:hAnsi="Times New Roman" w:cs="Times New Roman"/>
      <w:b/>
      <w:i/>
      <w:color w:val="000000"/>
      <w:spacing w:val="-9"/>
      <w:sz w:val="28"/>
      <w:szCs w:val="20"/>
      <w:lang w:eastAsia="ru-RU"/>
    </w:rPr>
  </w:style>
  <w:style w:type="paragraph" w:styleId="4">
    <w:name w:val="heading 4"/>
    <w:basedOn w:val="a"/>
    <w:link w:val="40"/>
    <w:qFormat/>
    <w:rsid w:val="00200477"/>
    <w:pPr>
      <w:keepNext/>
      <w:widowControl w:val="0"/>
      <w:adjustRightInd w:val="0"/>
      <w:spacing w:after="0" w:line="360" w:lineRule="auto"/>
      <w:ind w:firstLine="720"/>
      <w:jc w:val="center"/>
      <w:textAlignment w:val="baseline"/>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477"/>
    <w:rPr>
      <w:rFonts w:ascii="Times New Roman" w:eastAsia="Times New Roman" w:hAnsi="Times New Roman" w:cs="Times New Roman"/>
      <w:color w:val="000000"/>
      <w:sz w:val="24"/>
      <w:szCs w:val="20"/>
      <w:lang w:eastAsia="ru-RU"/>
    </w:rPr>
  </w:style>
  <w:style w:type="character" w:customStyle="1" w:styleId="20">
    <w:name w:val="Заголовок 2 Знак"/>
    <w:basedOn w:val="a0"/>
    <w:link w:val="2"/>
    <w:rsid w:val="0020047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200477"/>
    <w:rPr>
      <w:rFonts w:ascii="Times New Roman" w:eastAsia="Times New Roman" w:hAnsi="Times New Roman" w:cs="Times New Roman"/>
      <w:b/>
      <w:i/>
      <w:color w:val="000000"/>
      <w:spacing w:val="-9"/>
      <w:sz w:val="28"/>
      <w:szCs w:val="20"/>
      <w:lang w:eastAsia="ru-RU"/>
    </w:rPr>
  </w:style>
  <w:style w:type="character" w:customStyle="1" w:styleId="40">
    <w:name w:val="Заголовок 4 Знак"/>
    <w:basedOn w:val="a0"/>
    <w:link w:val="4"/>
    <w:rsid w:val="00200477"/>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200477"/>
  </w:style>
  <w:style w:type="paragraph" w:styleId="a3">
    <w:name w:val="List Paragraph"/>
    <w:basedOn w:val="a"/>
    <w:uiPriority w:val="34"/>
    <w:qFormat/>
    <w:rsid w:val="00200477"/>
    <w:pPr>
      <w:spacing w:after="0" w:line="240" w:lineRule="auto"/>
      <w:ind w:left="720"/>
      <w:contextualSpacing/>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200477"/>
  </w:style>
  <w:style w:type="paragraph" w:customStyle="1" w:styleId="51">
    <w:name w:val="Знак5 Знак Знак Знак Знак Знак Знак Знак Знак1 Знак"/>
    <w:basedOn w:val="a"/>
    <w:rsid w:val="00200477"/>
    <w:pPr>
      <w:spacing w:after="160" w:line="240" w:lineRule="exact"/>
    </w:pPr>
    <w:rPr>
      <w:rFonts w:ascii="Verdana" w:eastAsia="Times New Roman" w:hAnsi="Verdana" w:cs="Times New Roman"/>
      <w:sz w:val="20"/>
      <w:szCs w:val="20"/>
      <w:lang w:val="en-US"/>
    </w:rPr>
  </w:style>
  <w:style w:type="paragraph" w:styleId="a4">
    <w:name w:val="Body Text"/>
    <w:aliases w:val="bt,Òàáë òåêñò"/>
    <w:basedOn w:val="a"/>
    <w:link w:val="12"/>
    <w:rsid w:val="00200477"/>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uiPriority w:val="99"/>
    <w:semiHidden/>
    <w:rsid w:val="00200477"/>
  </w:style>
  <w:style w:type="character" w:customStyle="1" w:styleId="12">
    <w:name w:val="Основной текст Знак1"/>
    <w:aliases w:val="bt Знак,Òàáë òåêñò Знак"/>
    <w:link w:val="a4"/>
    <w:rsid w:val="00200477"/>
    <w:rPr>
      <w:rFonts w:ascii="Times New Roman" w:eastAsia="Times New Roman" w:hAnsi="Times New Roman" w:cs="Times New Roman"/>
      <w:sz w:val="24"/>
      <w:szCs w:val="24"/>
      <w:lang w:eastAsia="ru-RU"/>
    </w:rPr>
  </w:style>
  <w:style w:type="paragraph" w:customStyle="1" w:styleId="ConsPlusNormal">
    <w:name w:val="ConsPlusNormal"/>
    <w:rsid w:val="002004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0047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31">
    <w:name w:val="Body Text 3"/>
    <w:basedOn w:val="a"/>
    <w:link w:val="32"/>
    <w:unhideWhenUsed/>
    <w:rsid w:val="00200477"/>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200477"/>
    <w:rPr>
      <w:rFonts w:ascii="Times New Roman" w:eastAsia="Times New Roman" w:hAnsi="Times New Roman" w:cs="Times New Roman"/>
      <w:sz w:val="16"/>
      <w:szCs w:val="16"/>
      <w:lang w:eastAsia="ru-RU"/>
    </w:rPr>
  </w:style>
  <w:style w:type="table" w:styleId="a6">
    <w:name w:val="Table Grid"/>
    <w:basedOn w:val="a1"/>
    <w:rsid w:val="002004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rsid w:val="002004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00477"/>
    <w:rPr>
      <w:rFonts w:ascii="Times New Roman" w:eastAsia="Times New Roman" w:hAnsi="Times New Roman" w:cs="Times New Roman"/>
      <w:sz w:val="24"/>
      <w:szCs w:val="24"/>
      <w:lang w:eastAsia="ru-RU"/>
    </w:rPr>
  </w:style>
  <w:style w:type="character" w:styleId="a9">
    <w:name w:val="page number"/>
    <w:basedOn w:val="a0"/>
    <w:rsid w:val="00200477"/>
  </w:style>
  <w:style w:type="paragraph" w:styleId="aa">
    <w:name w:val="footnote text"/>
    <w:basedOn w:val="a"/>
    <w:link w:val="ab"/>
    <w:semiHidden/>
    <w:rsid w:val="00200477"/>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semiHidden/>
    <w:rsid w:val="00200477"/>
    <w:rPr>
      <w:rFonts w:ascii="Times New Roman" w:eastAsia="Times New Roman" w:hAnsi="Times New Roman" w:cs="Times New Roman"/>
      <w:sz w:val="20"/>
      <w:szCs w:val="20"/>
      <w:lang w:eastAsia="ru-RU"/>
    </w:rPr>
  </w:style>
  <w:style w:type="character" w:styleId="ac">
    <w:name w:val="footnote reference"/>
    <w:semiHidden/>
    <w:rsid w:val="00200477"/>
    <w:rPr>
      <w:vertAlign w:val="superscript"/>
    </w:rPr>
  </w:style>
  <w:style w:type="paragraph" w:styleId="21">
    <w:name w:val="Body Text 2"/>
    <w:basedOn w:val="a"/>
    <w:link w:val="22"/>
    <w:rsid w:val="00200477"/>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200477"/>
    <w:rPr>
      <w:rFonts w:ascii="Times New Roman" w:eastAsia="Times New Roman" w:hAnsi="Times New Roman" w:cs="Times New Roman"/>
      <w:sz w:val="24"/>
      <w:szCs w:val="24"/>
      <w:lang w:eastAsia="ru-RU"/>
    </w:rPr>
  </w:style>
  <w:style w:type="paragraph" w:styleId="33">
    <w:name w:val="Body Text Indent 3"/>
    <w:aliases w:val=" Знак Знак Знак, Знак,Знак Знак Знак,Знак"/>
    <w:basedOn w:val="a"/>
    <w:link w:val="34"/>
    <w:rsid w:val="00200477"/>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aliases w:val=" Знак Знак Знак Знак, Знак Знак,Знак Знак Знак Знак1,Знак Знак"/>
    <w:basedOn w:val="a0"/>
    <w:link w:val="33"/>
    <w:rsid w:val="00200477"/>
    <w:rPr>
      <w:rFonts w:ascii="Times New Roman" w:eastAsia="Times New Roman" w:hAnsi="Times New Roman" w:cs="Times New Roman"/>
      <w:sz w:val="16"/>
      <w:szCs w:val="16"/>
      <w:lang w:eastAsia="ru-RU"/>
    </w:rPr>
  </w:style>
  <w:style w:type="paragraph" w:styleId="ad">
    <w:name w:val="Body Text Indent"/>
    <w:aliases w:val="Основной текст 1"/>
    <w:basedOn w:val="a"/>
    <w:link w:val="ae"/>
    <w:rsid w:val="00200477"/>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Основной текст 1 Знак"/>
    <w:basedOn w:val="a0"/>
    <w:link w:val="ad"/>
    <w:rsid w:val="00200477"/>
    <w:rPr>
      <w:rFonts w:ascii="Times New Roman" w:eastAsia="Times New Roman" w:hAnsi="Times New Roman" w:cs="Times New Roman"/>
      <w:sz w:val="24"/>
      <w:szCs w:val="24"/>
      <w:lang w:eastAsia="ru-RU"/>
    </w:rPr>
  </w:style>
  <w:style w:type="paragraph" w:styleId="23">
    <w:name w:val="Body Text Indent 2"/>
    <w:basedOn w:val="a"/>
    <w:link w:val="24"/>
    <w:rsid w:val="00200477"/>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00477"/>
    <w:rPr>
      <w:rFonts w:ascii="Times New Roman" w:eastAsia="Times New Roman" w:hAnsi="Times New Roman" w:cs="Times New Roman"/>
      <w:sz w:val="24"/>
      <w:szCs w:val="24"/>
      <w:lang w:eastAsia="ru-RU"/>
    </w:rPr>
  </w:style>
  <w:style w:type="paragraph" w:styleId="af">
    <w:name w:val="List Bullet"/>
    <w:aliases w:val="UL,Маркированный список 1,Маркированный список1,Маркированный список Знак Знак Знак Знак Знак Знак Знак Знак Знак Знак Знак Знак Знак Знак Знак Знак,List Bullet 1"/>
    <w:basedOn w:val="af0"/>
    <w:autoRedefine/>
    <w:rsid w:val="00200477"/>
    <w:pPr>
      <w:ind w:left="0" w:firstLine="720"/>
      <w:jc w:val="both"/>
    </w:pPr>
    <w:rPr>
      <w:spacing w:val="-5"/>
      <w:sz w:val="28"/>
      <w:szCs w:val="28"/>
    </w:rPr>
  </w:style>
  <w:style w:type="paragraph" w:styleId="af0">
    <w:name w:val="List"/>
    <w:basedOn w:val="a"/>
    <w:rsid w:val="00200477"/>
    <w:pPr>
      <w:spacing w:after="0" w:line="240" w:lineRule="auto"/>
      <w:ind w:left="283" w:hanging="283"/>
    </w:pPr>
    <w:rPr>
      <w:rFonts w:ascii="Times New Roman" w:eastAsia="Times New Roman" w:hAnsi="Times New Roman" w:cs="Times New Roman"/>
      <w:sz w:val="24"/>
      <w:szCs w:val="24"/>
      <w:lang w:eastAsia="ru-RU"/>
    </w:rPr>
  </w:style>
  <w:style w:type="paragraph" w:styleId="af1">
    <w:name w:val="Normal (Web)"/>
    <w:basedOn w:val="a"/>
    <w:uiPriority w:val="99"/>
    <w:rsid w:val="00200477"/>
    <w:pPr>
      <w:spacing w:before="40" w:after="40" w:line="240" w:lineRule="auto"/>
    </w:pPr>
    <w:rPr>
      <w:rFonts w:ascii="Arial" w:eastAsia="Times New Roman" w:hAnsi="Arial" w:cs="Arial"/>
      <w:color w:val="332E2D"/>
      <w:spacing w:val="2"/>
      <w:sz w:val="24"/>
      <w:szCs w:val="24"/>
      <w:lang w:eastAsia="ru-RU"/>
    </w:rPr>
  </w:style>
  <w:style w:type="paragraph" w:styleId="25">
    <w:name w:val="List 2"/>
    <w:basedOn w:val="a"/>
    <w:rsid w:val="00200477"/>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2">
    <w:name w:val="Нормальный.представление"/>
    <w:rsid w:val="00200477"/>
    <w:pPr>
      <w:spacing w:after="0" w:line="240" w:lineRule="auto"/>
    </w:pPr>
    <w:rPr>
      <w:rFonts w:ascii="Times New Roman" w:eastAsia="Times New Roman" w:hAnsi="Times New Roman" w:cs="Times New Roman"/>
      <w:sz w:val="20"/>
      <w:szCs w:val="20"/>
      <w:lang w:eastAsia="ru-RU"/>
    </w:rPr>
  </w:style>
  <w:style w:type="paragraph" w:customStyle="1" w:styleId="210">
    <w:name w:val="Основной текст 21"/>
    <w:basedOn w:val="a"/>
    <w:rsid w:val="00200477"/>
    <w:pPr>
      <w:widowControl w:val="0"/>
      <w:spacing w:after="0" w:line="240" w:lineRule="auto"/>
      <w:jc w:val="both"/>
    </w:pPr>
    <w:rPr>
      <w:rFonts w:ascii="Times New Roman" w:eastAsia="Times New Roman" w:hAnsi="Times New Roman" w:cs="Times New Roman"/>
      <w:sz w:val="28"/>
      <w:szCs w:val="20"/>
      <w:lang w:eastAsia="ru-RU"/>
    </w:rPr>
  </w:style>
  <w:style w:type="paragraph" w:customStyle="1" w:styleId="BodyText21">
    <w:name w:val="Body Text 21"/>
    <w:basedOn w:val="a"/>
    <w:rsid w:val="00200477"/>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
    <w:rsid w:val="00200477"/>
    <w:pPr>
      <w:widowControl w:val="0"/>
      <w:spacing w:after="0" w:line="240" w:lineRule="auto"/>
      <w:ind w:left="360"/>
    </w:pPr>
    <w:rPr>
      <w:rFonts w:ascii="Times New Roman" w:eastAsia="Times New Roman" w:hAnsi="Times New Roman" w:cs="Times New Roman"/>
      <w:b/>
      <w:sz w:val="28"/>
      <w:szCs w:val="20"/>
      <w:lang w:eastAsia="ru-RU"/>
    </w:rPr>
  </w:style>
  <w:style w:type="paragraph" w:customStyle="1" w:styleId="NoaiaaoiueHTML">
    <w:name w:val="Noaiaa?oiue HTML"/>
    <w:basedOn w:val="a"/>
    <w:rsid w:val="002004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sz w:val="20"/>
      <w:szCs w:val="20"/>
      <w:lang w:eastAsia="ru-RU"/>
    </w:rPr>
  </w:style>
  <w:style w:type="paragraph" w:customStyle="1" w:styleId="310">
    <w:name w:val="Основной текст с отступом 31"/>
    <w:basedOn w:val="a"/>
    <w:rsid w:val="00200477"/>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xl24">
    <w:name w:val="xl24"/>
    <w:basedOn w:val="a"/>
    <w:rsid w:val="00200477"/>
    <w:pPr>
      <w:widowControl w:val="0"/>
      <w:pBdr>
        <w:top w:val="single" w:sz="6" w:space="0" w:color="auto"/>
        <w:left w:val="single" w:sz="6" w:space="0" w:color="auto"/>
        <w:right w:val="single" w:sz="6" w:space="0" w:color="auto"/>
      </w:pBdr>
      <w:spacing w:before="100" w:after="100" w:line="240" w:lineRule="auto"/>
    </w:pPr>
    <w:rPr>
      <w:rFonts w:ascii="Times New Roman" w:eastAsia="Times New Roman" w:hAnsi="Times New Roman" w:cs="Times New Roman"/>
      <w:sz w:val="16"/>
      <w:szCs w:val="20"/>
      <w:lang w:eastAsia="ru-RU"/>
    </w:rPr>
  </w:style>
  <w:style w:type="paragraph" w:customStyle="1" w:styleId="xl25">
    <w:name w:val="xl25"/>
    <w:basedOn w:val="a"/>
    <w:rsid w:val="00200477"/>
    <w:pPr>
      <w:widowControl w:val="0"/>
      <w:pBdr>
        <w:top w:val="single" w:sz="6" w:space="0" w:color="auto"/>
        <w:right w:val="single" w:sz="6" w:space="0" w:color="auto"/>
      </w:pBdr>
      <w:spacing w:before="100" w:after="100" w:line="240" w:lineRule="auto"/>
    </w:pPr>
    <w:rPr>
      <w:rFonts w:ascii="Times New Roman" w:eastAsia="Times New Roman" w:hAnsi="Times New Roman" w:cs="Times New Roman"/>
      <w:sz w:val="16"/>
      <w:szCs w:val="20"/>
      <w:lang w:eastAsia="ru-RU"/>
    </w:rPr>
  </w:style>
  <w:style w:type="paragraph" w:customStyle="1" w:styleId="xl26">
    <w:name w:val="xl26"/>
    <w:basedOn w:val="a"/>
    <w:rsid w:val="00200477"/>
    <w:pPr>
      <w:widowControl w:val="0"/>
      <w:pBdr>
        <w:top w:val="single" w:sz="6" w:space="0" w:color="auto"/>
        <w:right w:val="single" w:sz="6" w:space="0" w:color="auto"/>
      </w:pBdr>
      <w:spacing w:before="100" w:after="100" w:line="240" w:lineRule="auto"/>
    </w:pPr>
    <w:rPr>
      <w:rFonts w:ascii="Times New Roman" w:eastAsia="Times New Roman" w:hAnsi="Times New Roman" w:cs="Times New Roman"/>
      <w:sz w:val="16"/>
      <w:szCs w:val="20"/>
      <w:lang w:eastAsia="ru-RU"/>
    </w:rPr>
  </w:style>
  <w:style w:type="paragraph" w:customStyle="1" w:styleId="xl27">
    <w:name w:val="xl27"/>
    <w:basedOn w:val="a"/>
    <w:rsid w:val="00200477"/>
    <w:pPr>
      <w:widowControl w:val="0"/>
      <w:pBdr>
        <w:left w:val="single" w:sz="6" w:space="0" w:color="auto"/>
        <w:right w:val="single" w:sz="6" w:space="0" w:color="auto"/>
      </w:pBdr>
      <w:spacing w:before="100" w:after="100" w:line="240" w:lineRule="auto"/>
    </w:pPr>
    <w:rPr>
      <w:rFonts w:ascii="Times New Roman" w:eastAsia="Times New Roman" w:hAnsi="Times New Roman" w:cs="Times New Roman"/>
      <w:sz w:val="16"/>
      <w:szCs w:val="20"/>
      <w:lang w:eastAsia="ru-RU"/>
    </w:rPr>
  </w:style>
  <w:style w:type="paragraph" w:customStyle="1" w:styleId="xl28">
    <w:name w:val="xl28"/>
    <w:basedOn w:val="a"/>
    <w:rsid w:val="00200477"/>
    <w:pPr>
      <w:widowControl w:val="0"/>
      <w:pBdr>
        <w:right w:val="single" w:sz="6" w:space="0" w:color="auto"/>
      </w:pBdr>
      <w:spacing w:before="100" w:after="100" w:line="240" w:lineRule="auto"/>
    </w:pPr>
    <w:rPr>
      <w:rFonts w:ascii="Times New Roman" w:eastAsia="Times New Roman" w:hAnsi="Times New Roman" w:cs="Times New Roman"/>
      <w:sz w:val="16"/>
      <w:szCs w:val="20"/>
      <w:lang w:eastAsia="ru-RU"/>
    </w:rPr>
  </w:style>
  <w:style w:type="paragraph" w:customStyle="1" w:styleId="xl29">
    <w:name w:val="xl29"/>
    <w:basedOn w:val="a"/>
    <w:rsid w:val="00200477"/>
    <w:pPr>
      <w:widowControl w:val="0"/>
      <w:pBdr>
        <w:right w:val="single" w:sz="6" w:space="0" w:color="auto"/>
      </w:pBdr>
      <w:spacing w:before="100" w:after="100" w:line="240" w:lineRule="auto"/>
    </w:pPr>
    <w:rPr>
      <w:rFonts w:ascii="Times New Roman" w:eastAsia="Times New Roman" w:hAnsi="Times New Roman" w:cs="Times New Roman"/>
      <w:sz w:val="16"/>
      <w:szCs w:val="20"/>
      <w:lang w:eastAsia="ru-RU"/>
    </w:rPr>
  </w:style>
  <w:style w:type="paragraph" w:customStyle="1" w:styleId="xl30">
    <w:name w:val="xl30"/>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color w:val="000000"/>
      <w:sz w:val="24"/>
      <w:szCs w:val="20"/>
      <w:lang w:eastAsia="ru-RU"/>
    </w:rPr>
  </w:style>
  <w:style w:type="paragraph" w:customStyle="1" w:styleId="xl31">
    <w:name w:val="xl31"/>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sz w:val="24"/>
      <w:szCs w:val="20"/>
      <w:lang w:eastAsia="ru-RU"/>
    </w:rPr>
  </w:style>
  <w:style w:type="paragraph" w:customStyle="1" w:styleId="xl32">
    <w:name w:val="xl32"/>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color w:val="000000"/>
      <w:sz w:val="24"/>
      <w:szCs w:val="20"/>
      <w:lang w:eastAsia="ru-RU"/>
    </w:rPr>
  </w:style>
  <w:style w:type="paragraph" w:customStyle="1" w:styleId="xl33">
    <w:name w:val="xl33"/>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color w:val="000000"/>
      <w:sz w:val="24"/>
      <w:szCs w:val="20"/>
      <w:lang w:eastAsia="ru-RU"/>
    </w:rPr>
  </w:style>
  <w:style w:type="paragraph" w:customStyle="1" w:styleId="xl34">
    <w:name w:val="xl34"/>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sz w:val="24"/>
      <w:szCs w:val="20"/>
      <w:lang w:eastAsia="ru-RU"/>
    </w:rPr>
  </w:style>
  <w:style w:type="paragraph" w:customStyle="1" w:styleId="xl35">
    <w:name w:val="xl35"/>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sz w:val="24"/>
      <w:szCs w:val="20"/>
      <w:lang w:eastAsia="ru-RU"/>
    </w:rPr>
  </w:style>
  <w:style w:type="paragraph" w:customStyle="1" w:styleId="xl36">
    <w:name w:val="xl36"/>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sz w:val="24"/>
      <w:szCs w:val="20"/>
      <w:lang w:eastAsia="ru-RU"/>
    </w:rPr>
  </w:style>
  <w:style w:type="paragraph" w:customStyle="1" w:styleId="xl37">
    <w:name w:val="xl37"/>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customStyle="1" w:styleId="xl38">
    <w:name w:val="xl38"/>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customStyle="1" w:styleId="xl39">
    <w:name w:val="xl39"/>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color w:val="000000"/>
      <w:sz w:val="24"/>
      <w:szCs w:val="20"/>
      <w:lang w:eastAsia="ru-RU"/>
    </w:rPr>
  </w:style>
  <w:style w:type="paragraph" w:customStyle="1" w:styleId="xl40">
    <w:name w:val="xl40"/>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i/>
      <w:sz w:val="24"/>
      <w:szCs w:val="20"/>
      <w:lang w:eastAsia="ru-RU"/>
    </w:rPr>
  </w:style>
  <w:style w:type="paragraph" w:customStyle="1" w:styleId="xl41">
    <w:name w:val="xl41"/>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i/>
      <w:color w:val="000000"/>
      <w:sz w:val="24"/>
      <w:szCs w:val="20"/>
      <w:lang w:eastAsia="ru-RU"/>
    </w:rPr>
  </w:style>
  <w:style w:type="paragraph" w:customStyle="1" w:styleId="xl42">
    <w:name w:val="xl42"/>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color w:val="000000"/>
      <w:sz w:val="24"/>
      <w:szCs w:val="20"/>
      <w:lang w:eastAsia="ru-RU"/>
    </w:rPr>
  </w:style>
  <w:style w:type="paragraph" w:customStyle="1" w:styleId="BodyText23">
    <w:name w:val="Body Text 23"/>
    <w:basedOn w:val="a"/>
    <w:rsid w:val="00200477"/>
    <w:pPr>
      <w:widowControl w:val="0"/>
      <w:spacing w:after="0" w:line="240" w:lineRule="auto"/>
      <w:ind w:firstLine="708"/>
    </w:pPr>
    <w:rPr>
      <w:rFonts w:ascii="Times New Roman" w:eastAsia="Times New Roman" w:hAnsi="Times New Roman" w:cs="Times New Roman"/>
      <w:sz w:val="28"/>
      <w:szCs w:val="20"/>
      <w:lang w:eastAsia="ru-RU"/>
    </w:rPr>
  </w:style>
  <w:style w:type="paragraph" w:customStyle="1" w:styleId="BodyTextIndent21">
    <w:name w:val="Body Text Indent 21"/>
    <w:basedOn w:val="a"/>
    <w:rsid w:val="00200477"/>
    <w:pPr>
      <w:widowControl w:val="0"/>
      <w:spacing w:after="0" w:line="240" w:lineRule="auto"/>
      <w:ind w:firstLine="708"/>
      <w:jc w:val="both"/>
    </w:pPr>
    <w:rPr>
      <w:rFonts w:ascii="Times New Roman" w:eastAsia="Times New Roman" w:hAnsi="Times New Roman" w:cs="Times New Roman"/>
      <w:sz w:val="28"/>
      <w:szCs w:val="20"/>
      <w:lang w:eastAsia="ru-RU"/>
    </w:rPr>
  </w:style>
  <w:style w:type="paragraph" w:customStyle="1" w:styleId="BodyText22">
    <w:name w:val="Body Text 22"/>
    <w:basedOn w:val="a"/>
    <w:rsid w:val="00200477"/>
    <w:pPr>
      <w:widowControl w:val="0"/>
      <w:spacing w:after="0" w:line="240" w:lineRule="auto"/>
      <w:ind w:right="120"/>
      <w:jc w:val="both"/>
    </w:pPr>
    <w:rPr>
      <w:rFonts w:ascii="Times New Roman" w:eastAsia="Times New Roman" w:hAnsi="Times New Roman" w:cs="Times New Roman"/>
      <w:sz w:val="24"/>
      <w:szCs w:val="20"/>
      <w:lang w:eastAsia="ru-RU"/>
    </w:rPr>
  </w:style>
  <w:style w:type="paragraph" w:styleId="af3">
    <w:name w:val="header"/>
    <w:basedOn w:val="a"/>
    <w:link w:val="af4"/>
    <w:uiPriority w:val="99"/>
    <w:rsid w:val="0020047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0"/>
    <w:link w:val="af3"/>
    <w:uiPriority w:val="99"/>
    <w:rsid w:val="00200477"/>
    <w:rPr>
      <w:rFonts w:ascii="Times New Roman" w:eastAsia="Times New Roman" w:hAnsi="Times New Roman" w:cs="Times New Roman"/>
      <w:sz w:val="20"/>
      <w:szCs w:val="20"/>
      <w:lang w:eastAsia="ru-RU"/>
    </w:rPr>
  </w:style>
  <w:style w:type="paragraph" w:customStyle="1" w:styleId="xl43">
    <w:name w:val="xl43"/>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sz w:val="24"/>
      <w:szCs w:val="20"/>
      <w:lang w:eastAsia="ru-RU"/>
    </w:rPr>
  </w:style>
  <w:style w:type="paragraph" w:customStyle="1" w:styleId="xl44">
    <w:name w:val="xl44"/>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i/>
      <w:sz w:val="24"/>
      <w:szCs w:val="20"/>
      <w:lang w:eastAsia="ru-RU"/>
    </w:rPr>
  </w:style>
  <w:style w:type="paragraph" w:customStyle="1" w:styleId="xl45">
    <w:name w:val="xl45"/>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pPr>
    <w:rPr>
      <w:rFonts w:ascii="Times New Roman" w:eastAsia="Times New Roman" w:hAnsi="Times New Roman" w:cs="Times New Roman"/>
      <w:i/>
      <w:sz w:val="24"/>
      <w:szCs w:val="20"/>
      <w:lang w:eastAsia="ru-RU"/>
    </w:rPr>
  </w:style>
  <w:style w:type="paragraph" w:customStyle="1" w:styleId="xl46">
    <w:name w:val="xl46"/>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customStyle="1" w:styleId="xl47">
    <w:name w:val="xl47"/>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customStyle="1" w:styleId="xl48">
    <w:name w:val="xl48"/>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customStyle="1" w:styleId="xl49">
    <w:name w:val="xl49"/>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customStyle="1" w:styleId="xl50">
    <w:name w:val="xl50"/>
    <w:basedOn w:val="a"/>
    <w:rsid w:val="00200477"/>
    <w:pPr>
      <w:widowControl w:val="0"/>
      <w:pBdr>
        <w:top w:val="single" w:sz="6" w:space="0" w:color="auto"/>
        <w:left w:val="single" w:sz="6" w:space="0" w:color="auto"/>
        <w:bottom w:val="single" w:sz="6" w:space="0" w:color="auto"/>
        <w:right w:val="single" w:sz="6" w:space="0" w:color="auto"/>
      </w:pBdr>
      <w:spacing w:before="100" w:after="100" w:line="240" w:lineRule="auto"/>
      <w:jc w:val="center"/>
    </w:pPr>
    <w:rPr>
      <w:rFonts w:ascii="Times New Roman" w:eastAsia="Times New Roman" w:hAnsi="Times New Roman" w:cs="Times New Roman"/>
      <w:sz w:val="24"/>
      <w:szCs w:val="20"/>
      <w:lang w:eastAsia="ru-RU"/>
    </w:rPr>
  </w:style>
  <w:style w:type="paragraph" w:styleId="HTML">
    <w:name w:val="HTML Preformatted"/>
    <w:basedOn w:val="a"/>
    <w:link w:val="HTML0"/>
    <w:rsid w:val="00200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sz w:val="20"/>
      <w:szCs w:val="20"/>
      <w:lang w:eastAsia="ru-RU"/>
    </w:rPr>
  </w:style>
  <w:style w:type="character" w:customStyle="1" w:styleId="HTML0">
    <w:name w:val="Стандартный HTML Знак"/>
    <w:basedOn w:val="a0"/>
    <w:link w:val="HTML"/>
    <w:rsid w:val="00200477"/>
    <w:rPr>
      <w:rFonts w:ascii="Times New Roman" w:eastAsia="Times New Roman" w:hAnsi="Times New Roman" w:cs="Times New Roman"/>
      <w:sz w:val="20"/>
      <w:szCs w:val="20"/>
      <w:lang w:eastAsia="ru-RU"/>
    </w:rPr>
  </w:style>
  <w:style w:type="paragraph" w:customStyle="1" w:styleId="13">
    <w:name w:val="Нижний колонтитул1"/>
    <w:basedOn w:val="a"/>
    <w:rsid w:val="0020047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styleId="af5">
    <w:name w:val="Title"/>
    <w:basedOn w:val="a"/>
    <w:link w:val="af6"/>
    <w:qFormat/>
    <w:rsid w:val="00200477"/>
    <w:pPr>
      <w:tabs>
        <w:tab w:val="left" w:pos="709"/>
      </w:tabs>
      <w:spacing w:after="0" w:line="240" w:lineRule="auto"/>
      <w:jc w:val="center"/>
    </w:pPr>
    <w:rPr>
      <w:rFonts w:ascii="Times New Roman" w:eastAsia="Times New Roman" w:hAnsi="Times New Roman" w:cs="Times New Roman"/>
      <w:b/>
      <w:sz w:val="28"/>
      <w:szCs w:val="20"/>
      <w:lang w:eastAsia="ru-RU"/>
    </w:rPr>
  </w:style>
  <w:style w:type="character" w:customStyle="1" w:styleId="af6">
    <w:name w:val="Название Знак"/>
    <w:basedOn w:val="a0"/>
    <w:link w:val="af5"/>
    <w:rsid w:val="00200477"/>
    <w:rPr>
      <w:rFonts w:ascii="Times New Roman" w:eastAsia="Times New Roman" w:hAnsi="Times New Roman" w:cs="Times New Roman"/>
      <w:b/>
      <w:sz w:val="28"/>
      <w:szCs w:val="20"/>
      <w:lang w:eastAsia="ru-RU"/>
    </w:rPr>
  </w:style>
  <w:style w:type="paragraph" w:styleId="af7">
    <w:name w:val="Balloon Text"/>
    <w:basedOn w:val="a"/>
    <w:link w:val="af8"/>
    <w:semiHidden/>
    <w:rsid w:val="00200477"/>
    <w:pPr>
      <w:spacing w:after="0" w:line="240" w:lineRule="auto"/>
    </w:pPr>
    <w:rPr>
      <w:rFonts w:ascii="Tahoma" w:eastAsia="Times New Roman" w:hAnsi="Tahoma" w:cs="Tahoma"/>
      <w:sz w:val="16"/>
      <w:szCs w:val="16"/>
      <w:lang w:eastAsia="ru-RU"/>
    </w:rPr>
  </w:style>
  <w:style w:type="character" w:customStyle="1" w:styleId="af8">
    <w:name w:val="Текст выноски Знак"/>
    <w:basedOn w:val="a0"/>
    <w:link w:val="af7"/>
    <w:semiHidden/>
    <w:rsid w:val="00200477"/>
    <w:rPr>
      <w:rFonts w:ascii="Tahoma" w:eastAsia="Times New Roman" w:hAnsi="Tahoma" w:cs="Tahoma"/>
      <w:sz w:val="16"/>
      <w:szCs w:val="16"/>
      <w:lang w:eastAsia="ru-RU"/>
    </w:rPr>
  </w:style>
  <w:style w:type="paragraph" w:customStyle="1" w:styleId="af9">
    <w:name w:val="Мой стиль"/>
    <w:basedOn w:val="a"/>
    <w:rsid w:val="00200477"/>
    <w:pPr>
      <w:widowControl w:val="0"/>
      <w:adjustRightInd w:val="0"/>
      <w:spacing w:after="120" w:line="288" w:lineRule="auto"/>
      <w:ind w:left="2268"/>
      <w:jc w:val="both"/>
      <w:textAlignment w:val="baseline"/>
    </w:pPr>
    <w:rPr>
      <w:rFonts w:ascii="Georgia" w:eastAsia="Times New Roman" w:hAnsi="Georgia" w:cs="Times New Roman"/>
      <w:szCs w:val="20"/>
      <w:lang w:eastAsia="ru-RU"/>
    </w:rPr>
  </w:style>
  <w:style w:type="character" w:styleId="afa">
    <w:name w:val="Hyperlink"/>
    <w:uiPriority w:val="99"/>
    <w:rsid w:val="00200477"/>
    <w:rPr>
      <w:color w:val="0000FF"/>
      <w:u w:val="single"/>
    </w:rPr>
  </w:style>
  <w:style w:type="paragraph" w:styleId="14">
    <w:name w:val="toc 1"/>
    <w:basedOn w:val="a"/>
    <w:next w:val="a"/>
    <w:autoRedefine/>
    <w:semiHidden/>
    <w:rsid w:val="00200477"/>
    <w:pPr>
      <w:spacing w:after="0" w:line="240" w:lineRule="auto"/>
    </w:pPr>
    <w:rPr>
      <w:rFonts w:ascii="Times New Roman" w:eastAsia="Times New Roman" w:hAnsi="Times New Roman" w:cs="Times New Roman"/>
      <w:sz w:val="24"/>
      <w:szCs w:val="24"/>
      <w:lang w:eastAsia="ru-RU"/>
    </w:rPr>
  </w:style>
  <w:style w:type="paragraph" w:styleId="26">
    <w:name w:val="toc 2"/>
    <w:basedOn w:val="a"/>
    <w:next w:val="a"/>
    <w:autoRedefine/>
    <w:semiHidden/>
    <w:rsid w:val="00200477"/>
    <w:pPr>
      <w:spacing w:after="0" w:line="240" w:lineRule="auto"/>
      <w:ind w:left="240"/>
    </w:pPr>
    <w:rPr>
      <w:rFonts w:ascii="Times New Roman" w:eastAsia="Times New Roman" w:hAnsi="Times New Roman" w:cs="Times New Roman"/>
      <w:sz w:val="24"/>
      <w:szCs w:val="24"/>
      <w:lang w:eastAsia="ru-RU"/>
    </w:rPr>
  </w:style>
  <w:style w:type="paragraph" w:customStyle="1" w:styleId="5">
    <w:name w:val="Знак5 Знак Знак Знак Знак Знак"/>
    <w:basedOn w:val="a"/>
    <w:rsid w:val="00200477"/>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customStyle="1" w:styleId="50">
    <w:name w:val="Знак5 Знак Знак Знак Знак Знак Знак Знак Знак"/>
    <w:basedOn w:val="a"/>
    <w:rsid w:val="00200477"/>
    <w:pPr>
      <w:spacing w:after="160" w:line="240" w:lineRule="exact"/>
    </w:pPr>
    <w:rPr>
      <w:rFonts w:ascii="Verdana" w:eastAsia="Times New Roman" w:hAnsi="Verdana" w:cs="Times New Roman"/>
      <w:sz w:val="20"/>
      <w:szCs w:val="20"/>
      <w:lang w:val="en-US"/>
    </w:rPr>
  </w:style>
  <w:style w:type="paragraph" w:styleId="afb">
    <w:name w:val="No Spacing"/>
    <w:link w:val="afc"/>
    <w:uiPriority w:val="1"/>
    <w:qFormat/>
    <w:rsid w:val="00200477"/>
    <w:pPr>
      <w:widowControl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52">
    <w:name w:val="Знак5 Знак Знак Знак Знак Знак Знак Знак Знак Знак"/>
    <w:basedOn w:val="a"/>
    <w:rsid w:val="00200477"/>
    <w:pPr>
      <w:spacing w:after="160" w:line="240" w:lineRule="exact"/>
    </w:pPr>
    <w:rPr>
      <w:rFonts w:ascii="Verdana" w:eastAsia="Times New Roman" w:hAnsi="Verdana" w:cs="Times New Roman"/>
      <w:sz w:val="20"/>
      <w:szCs w:val="20"/>
      <w:lang w:val="en-US"/>
    </w:rPr>
  </w:style>
  <w:style w:type="paragraph" w:customStyle="1" w:styleId="53">
    <w:name w:val="Знак5 Знак Знак Знак Знак Знак Знак"/>
    <w:basedOn w:val="a"/>
    <w:rsid w:val="00200477"/>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customStyle="1" w:styleId="140">
    <w:name w:val="Обычный + 14 пт"/>
    <w:basedOn w:val="a"/>
    <w:rsid w:val="00200477"/>
    <w:pPr>
      <w:spacing w:after="0" w:line="240" w:lineRule="auto"/>
    </w:pPr>
    <w:rPr>
      <w:rFonts w:ascii="Times New Roman" w:eastAsia="Times New Roman" w:hAnsi="Times New Roman" w:cs="Times New Roman"/>
      <w:sz w:val="28"/>
      <w:szCs w:val="28"/>
      <w:lang w:eastAsia="ru-RU"/>
    </w:rPr>
  </w:style>
  <w:style w:type="character" w:customStyle="1" w:styleId="afd">
    <w:name w:val="Знак Знак Знак Знак"/>
    <w:aliases w:val=" Знак Знак Знак1"/>
    <w:rsid w:val="00200477"/>
    <w:rPr>
      <w:sz w:val="16"/>
      <w:szCs w:val="16"/>
      <w:lang w:val="ru-RU" w:eastAsia="ru-RU" w:bidi="ar-SA"/>
    </w:rPr>
  </w:style>
  <w:style w:type="paragraph" w:styleId="afe">
    <w:name w:val="Plain Text"/>
    <w:basedOn w:val="a"/>
    <w:link w:val="aff"/>
    <w:uiPriority w:val="99"/>
    <w:rsid w:val="00200477"/>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200477"/>
    <w:rPr>
      <w:rFonts w:ascii="Courier New" w:eastAsia="Times New Roman" w:hAnsi="Courier New" w:cs="Courier New"/>
      <w:sz w:val="20"/>
      <w:szCs w:val="20"/>
      <w:lang w:eastAsia="ru-RU"/>
    </w:rPr>
  </w:style>
  <w:style w:type="paragraph" w:customStyle="1" w:styleId="15">
    <w:name w:val="Стиль1"/>
    <w:basedOn w:val="26"/>
    <w:rsid w:val="00200477"/>
    <w:pPr>
      <w:tabs>
        <w:tab w:val="right" w:leader="dot" w:pos="9571"/>
      </w:tabs>
      <w:spacing w:line="360" w:lineRule="auto"/>
    </w:pPr>
    <w:rPr>
      <w:bCs/>
      <w:noProof/>
      <w:sz w:val="26"/>
      <w:szCs w:val="26"/>
    </w:rPr>
  </w:style>
  <w:style w:type="character" w:styleId="aff0">
    <w:name w:val="line number"/>
    <w:basedOn w:val="a0"/>
    <w:rsid w:val="00200477"/>
  </w:style>
  <w:style w:type="paragraph" w:customStyle="1" w:styleId="aff1">
    <w:name w:val="Основной"/>
    <w:basedOn w:val="a"/>
    <w:rsid w:val="00200477"/>
    <w:pPr>
      <w:spacing w:before="120" w:after="0" w:line="240" w:lineRule="auto"/>
      <w:ind w:firstLine="720"/>
      <w:jc w:val="both"/>
    </w:pPr>
    <w:rPr>
      <w:rFonts w:ascii="Times New Roman" w:eastAsia="Times New Roman" w:hAnsi="Times New Roman" w:cs="Times New Roman"/>
      <w:sz w:val="28"/>
      <w:szCs w:val="20"/>
      <w:lang w:eastAsia="ru-RU"/>
    </w:rPr>
  </w:style>
  <w:style w:type="character" w:styleId="aff2">
    <w:name w:val="Emphasis"/>
    <w:qFormat/>
    <w:rsid w:val="00200477"/>
    <w:rPr>
      <w:i/>
      <w:iCs/>
    </w:rPr>
  </w:style>
  <w:style w:type="paragraph" w:customStyle="1" w:styleId="510">
    <w:name w:val="Знак5 Знак Знак Знак Знак Знак Знак Знак Знак1 Знак Знак"/>
    <w:basedOn w:val="a"/>
    <w:rsid w:val="00200477"/>
    <w:pPr>
      <w:spacing w:after="160" w:line="240" w:lineRule="exact"/>
    </w:pPr>
    <w:rPr>
      <w:rFonts w:ascii="Verdana" w:eastAsia="Times New Roman" w:hAnsi="Verdana" w:cs="Times New Roman"/>
      <w:sz w:val="20"/>
      <w:szCs w:val="20"/>
      <w:lang w:val="en-US"/>
    </w:rPr>
  </w:style>
  <w:style w:type="paragraph" w:styleId="aff3">
    <w:name w:val="Body Text First Indent"/>
    <w:basedOn w:val="a4"/>
    <w:link w:val="aff4"/>
    <w:unhideWhenUsed/>
    <w:rsid w:val="00200477"/>
    <w:pPr>
      <w:ind w:firstLine="210"/>
    </w:pPr>
  </w:style>
  <w:style w:type="character" w:customStyle="1" w:styleId="aff4">
    <w:name w:val="Красная строка Знак"/>
    <w:basedOn w:val="a5"/>
    <w:link w:val="aff3"/>
    <w:rsid w:val="00200477"/>
    <w:rPr>
      <w:rFonts w:ascii="Times New Roman" w:eastAsia="Times New Roman" w:hAnsi="Times New Roman" w:cs="Times New Roman"/>
      <w:sz w:val="24"/>
      <w:szCs w:val="24"/>
      <w:lang w:eastAsia="ru-RU"/>
    </w:rPr>
  </w:style>
  <w:style w:type="character" w:customStyle="1" w:styleId="bt">
    <w:name w:val="bt Знак Знак"/>
    <w:rsid w:val="00200477"/>
    <w:rPr>
      <w:sz w:val="24"/>
      <w:szCs w:val="24"/>
      <w:lang w:val="ru-RU" w:eastAsia="ru-RU" w:bidi="ar-SA"/>
    </w:rPr>
  </w:style>
  <w:style w:type="character" w:customStyle="1" w:styleId="35">
    <w:name w:val="Знак Знак3"/>
    <w:locked/>
    <w:rsid w:val="00200477"/>
    <w:rPr>
      <w:sz w:val="16"/>
      <w:szCs w:val="16"/>
      <w:lang w:val="ru-RU" w:eastAsia="ru-RU" w:bidi="ar-SA"/>
    </w:rPr>
  </w:style>
  <w:style w:type="paragraph" w:customStyle="1" w:styleId="16">
    <w:name w:val="Обычный1"/>
    <w:basedOn w:val="a"/>
    <w:rsid w:val="00200477"/>
    <w:pPr>
      <w:spacing w:before="100" w:beforeAutospacing="1" w:after="100" w:afterAutospacing="1" w:line="240" w:lineRule="auto"/>
      <w:ind w:left="480" w:right="240"/>
      <w:jc w:val="both"/>
    </w:pPr>
    <w:rPr>
      <w:rFonts w:ascii="Verdana" w:eastAsia="Times New Roman" w:hAnsi="Verdana" w:cs="Times New Roman"/>
      <w:color w:val="000000"/>
      <w:sz w:val="16"/>
      <w:szCs w:val="16"/>
      <w:lang w:eastAsia="ru-RU"/>
    </w:rPr>
  </w:style>
  <w:style w:type="paragraph" w:customStyle="1" w:styleId="320">
    <w:name w:val="Основной текст 32"/>
    <w:basedOn w:val="a"/>
    <w:rsid w:val="00200477"/>
    <w:pPr>
      <w:spacing w:after="0" w:line="240" w:lineRule="auto"/>
    </w:pPr>
    <w:rPr>
      <w:rFonts w:ascii="Times New Roman" w:eastAsia="Calibri" w:hAnsi="Times New Roman" w:cs="Times New Roman"/>
      <w:sz w:val="28"/>
      <w:szCs w:val="24"/>
      <w:lang w:eastAsia="ru-RU"/>
    </w:rPr>
  </w:style>
  <w:style w:type="character" w:styleId="aff5">
    <w:name w:val="Strong"/>
    <w:uiPriority w:val="22"/>
    <w:qFormat/>
    <w:rsid w:val="00200477"/>
    <w:rPr>
      <w:b/>
      <w:bCs/>
    </w:rPr>
  </w:style>
  <w:style w:type="paragraph" w:customStyle="1" w:styleId="17">
    <w:name w:val="Без интервала1"/>
    <w:rsid w:val="00200477"/>
    <w:pPr>
      <w:widowControl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passport-text-paragraph">
    <w:name w:val="passport-text-paragraph"/>
    <w:basedOn w:val="a"/>
    <w:uiPriority w:val="99"/>
    <w:rsid w:val="002004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8">
    <w:name w:val="Абзац списка1"/>
    <w:basedOn w:val="a"/>
    <w:rsid w:val="00200477"/>
    <w:pPr>
      <w:spacing w:after="0" w:line="240" w:lineRule="auto"/>
      <w:ind w:left="720"/>
    </w:pPr>
    <w:rPr>
      <w:rFonts w:ascii="Times New Roman" w:eastAsia="Calibri" w:hAnsi="Times New Roman" w:cs="Times New Roman"/>
      <w:sz w:val="20"/>
      <w:szCs w:val="20"/>
      <w:lang w:eastAsia="ru-RU"/>
    </w:rPr>
  </w:style>
  <w:style w:type="paragraph" w:customStyle="1" w:styleId="Default">
    <w:name w:val="Default"/>
    <w:rsid w:val="00200477"/>
    <w:pPr>
      <w:autoSpaceDE w:val="0"/>
      <w:autoSpaceDN w:val="0"/>
      <w:adjustRightInd w:val="0"/>
      <w:spacing w:after="0" w:line="240" w:lineRule="auto"/>
    </w:pPr>
    <w:rPr>
      <w:rFonts w:ascii="Century Gothic" w:eastAsia="Times New Roman" w:hAnsi="Century Gothic" w:cs="Century Gothic"/>
      <w:color w:val="000000"/>
      <w:sz w:val="24"/>
      <w:szCs w:val="24"/>
      <w:lang w:eastAsia="ru-RU"/>
    </w:rPr>
  </w:style>
  <w:style w:type="numbering" w:customStyle="1" w:styleId="27">
    <w:name w:val="Нет списка2"/>
    <w:next w:val="a2"/>
    <w:uiPriority w:val="99"/>
    <w:semiHidden/>
    <w:unhideWhenUsed/>
    <w:rsid w:val="00200477"/>
  </w:style>
  <w:style w:type="paragraph" w:customStyle="1" w:styleId="aff6">
    <w:name w:val="Прижатый влево"/>
    <w:basedOn w:val="a"/>
    <w:next w:val="a"/>
    <w:rsid w:val="00200477"/>
    <w:pPr>
      <w:autoSpaceDE w:val="0"/>
      <w:autoSpaceDN w:val="0"/>
      <w:adjustRightInd w:val="0"/>
      <w:spacing w:after="0" w:line="240" w:lineRule="auto"/>
    </w:pPr>
    <w:rPr>
      <w:rFonts w:ascii="Arial" w:eastAsia="Times New Roman" w:hAnsi="Arial" w:cs="Times New Roman"/>
      <w:sz w:val="24"/>
      <w:szCs w:val="24"/>
      <w:lang w:eastAsia="ru-RU"/>
    </w:rPr>
  </w:style>
  <w:style w:type="numbering" w:customStyle="1" w:styleId="36">
    <w:name w:val="Нет списка3"/>
    <w:next w:val="a2"/>
    <w:uiPriority w:val="99"/>
    <w:semiHidden/>
    <w:unhideWhenUsed/>
    <w:rsid w:val="00200477"/>
  </w:style>
  <w:style w:type="paragraph" w:customStyle="1" w:styleId="xl70">
    <w:name w:val="xl7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71">
    <w:name w:val="xl71"/>
    <w:basedOn w:val="a"/>
    <w:rsid w:val="00200477"/>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2">
    <w:name w:val="xl72"/>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8"/>
      <w:szCs w:val="18"/>
      <w:lang w:eastAsia="ru-RU"/>
    </w:rPr>
  </w:style>
  <w:style w:type="paragraph" w:customStyle="1" w:styleId="xl73">
    <w:name w:val="xl7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4">
    <w:name w:val="xl74"/>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5">
    <w:name w:val="xl7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8">
    <w:name w:val="xl7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79">
    <w:name w:val="xl7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200477"/>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
    <w:rsid w:val="00200477"/>
    <w:pP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82">
    <w:name w:val="xl82"/>
    <w:basedOn w:val="a"/>
    <w:rsid w:val="00200477"/>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3">
    <w:name w:val="xl83"/>
    <w:basedOn w:val="a"/>
    <w:rsid w:val="00200477"/>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20047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5">
    <w:name w:val="xl85"/>
    <w:basedOn w:val="a"/>
    <w:rsid w:val="00200477"/>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6">
    <w:name w:val="xl86"/>
    <w:basedOn w:val="a"/>
    <w:rsid w:val="002004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
    <w:rsid w:val="0020047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20047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92">
    <w:name w:val="xl92"/>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4">
    <w:name w:val="xl94"/>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6">
    <w:name w:val="xl9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1">
    <w:name w:val="xl101"/>
    <w:basedOn w:val="a"/>
    <w:rsid w:val="0020047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02">
    <w:name w:val="xl102"/>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3">
    <w:name w:val="xl10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04">
    <w:name w:val="xl104"/>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05">
    <w:name w:val="xl10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6">
    <w:name w:val="xl106"/>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7">
    <w:name w:val="xl107"/>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8">
    <w:name w:val="xl10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lang w:eastAsia="ru-RU"/>
    </w:rPr>
  </w:style>
  <w:style w:type="paragraph" w:customStyle="1" w:styleId="xl109">
    <w:name w:val="xl109"/>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lang w:eastAsia="ru-RU"/>
    </w:rPr>
  </w:style>
  <w:style w:type="paragraph" w:customStyle="1" w:styleId="xl110">
    <w:name w:val="xl11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1">
    <w:name w:val="xl111"/>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12">
    <w:name w:val="xl112"/>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3">
    <w:name w:val="xl11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4">
    <w:name w:val="xl114"/>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5">
    <w:name w:val="xl11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116">
    <w:name w:val="xl11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7">
    <w:name w:val="xl11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8">
    <w:name w:val="xl11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9">
    <w:name w:val="xl11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20">
    <w:name w:val="xl12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1">
    <w:name w:val="xl121"/>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
    <w:rsid w:val="00200477"/>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7">
    <w:name w:val="xl12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28">
    <w:name w:val="xl12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29">
    <w:name w:val="xl12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30">
    <w:name w:val="xl13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31">
    <w:name w:val="xl131"/>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32">
    <w:name w:val="xl132"/>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33">
    <w:name w:val="xl133"/>
    <w:basedOn w:val="a"/>
    <w:rsid w:val="00200477"/>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34">
    <w:name w:val="xl134"/>
    <w:basedOn w:val="a"/>
    <w:rsid w:val="0020047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35">
    <w:name w:val="xl13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136">
    <w:name w:val="xl13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7">
    <w:name w:val="xl137"/>
    <w:basedOn w:val="a"/>
    <w:rsid w:val="002004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8">
    <w:name w:val="xl138"/>
    <w:basedOn w:val="a"/>
    <w:rsid w:val="0020047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9">
    <w:name w:val="xl139"/>
    <w:basedOn w:val="a"/>
    <w:rsid w:val="0020047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0">
    <w:name w:val="xl140"/>
    <w:basedOn w:val="a"/>
    <w:rsid w:val="0020047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1">
    <w:name w:val="xl141"/>
    <w:basedOn w:val="a"/>
    <w:rsid w:val="0020047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2">
    <w:name w:val="xl142"/>
    <w:basedOn w:val="a"/>
    <w:rsid w:val="0020047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3">
    <w:name w:val="xl143"/>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4">
    <w:name w:val="xl144"/>
    <w:basedOn w:val="a"/>
    <w:rsid w:val="0020047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5">
    <w:name w:val="xl14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6">
    <w:name w:val="xl14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8">
    <w:name w:val="xl14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49">
    <w:name w:val="xl14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50">
    <w:name w:val="xl15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51">
    <w:name w:val="xl151"/>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52">
    <w:name w:val="xl152"/>
    <w:basedOn w:val="a"/>
    <w:rsid w:val="002004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53">
    <w:name w:val="xl15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54">
    <w:name w:val="xl154"/>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5">
    <w:name w:val="xl15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6">
    <w:name w:val="xl15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57">
    <w:name w:val="xl15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160">
    <w:name w:val="xl160"/>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8"/>
      <w:szCs w:val="18"/>
      <w:lang w:eastAsia="ru-RU"/>
    </w:rPr>
  </w:style>
  <w:style w:type="paragraph" w:customStyle="1" w:styleId="xl161">
    <w:name w:val="xl161"/>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lang w:eastAsia="ru-RU"/>
    </w:rPr>
  </w:style>
  <w:style w:type="paragraph" w:customStyle="1" w:styleId="xl162">
    <w:name w:val="xl162"/>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lang w:eastAsia="ru-RU"/>
    </w:rPr>
  </w:style>
  <w:style w:type="paragraph" w:customStyle="1" w:styleId="xl163">
    <w:name w:val="xl16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18"/>
      <w:szCs w:val="18"/>
      <w:lang w:eastAsia="ru-RU"/>
    </w:rPr>
  </w:style>
  <w:style w:type="paragraph" w:customStyle="1" w:styleId="xl164">
    <w:name w:val="xl164"/>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lang w:eastAsia="ru-RU"/>
    </w:rPr>
  </w:style>
  <w:style w:type="paragraph" w:customStyle="1" w:styleId="xl165">
    <w:name w:val="xl16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166">
    <w:name w:val="xl16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7">
    <w:name w:val="xl16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68">
    <w:name w:val="xl168"/>
    <w:basedOn w:val="a"/>
    <w:rsid w:val="0020047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9">
    <w:name w:val="xl169"/>
    <w:basedOn w:val="a"/>
    <w:rsid w:val="00200477"/>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70">
    <w:name w:val="xl170"/>
    <w:basedOn w:val="a"/>
    <w:rsid w:val="0020047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71">
    <w:name w:val="xl171"/>
    <w:basedOn w:val="a"/>
    <w:rsid w:val="0020047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72">
    <w:name w:val="xl172"/>
    <w:basedOn w:val="a"/>
    <w:rsid w:val="0020047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3">
    <w:name w:val="xl173"/>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20047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20047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220">
    <w:name w:val="Основной текст 22"/>
    <w:basedOn w:val="a"/>
    <w:rsid w:val="00200477"/>
    <w:pPr>
      <w:widowControl w:val="0"/>
      <w:spacing w:after="0" w:line="240" w:lineRule="auto"/>
      <w:jc w:val="both"/>
    </w:pPr>
    <w:rPr>
      <w:rFonts w:ascii="Times New Roman" w:eastAsia="Times New Roman" w:hAnsi="Times New Roman" w:cs="Times New Roman"/>
      <w:sz w:val="28"/>
      <w:szCs w:val="20"/>
      <w:lang w:eastAsia="ru-RU"/>
    </w:rPr>
  </w:style>
  <w:style w:type="paragraph" w:customStyle="1" w:styleId="221">
    <w:name w:val="Основной текст с отступом 22"/>
    <w:basedOn w:val="a"/>
    <w:rsid w:val="00200477"/>
    <w:pPr>
      <w:widowControl w:val="0"/>
      <w:spacing w:after="0" w:line="240" w:lineRule="auto"/>
      <w:ind w:left="360"/>
    </w:pPr>
    <w:rPr>
      <w:rFonts w:ascii="Times New Roman" w:eastAsia="Times New Roman" w:hAnsi="Times New Roman" w:cs="Times New Roman"/>
      <w:b/>
      <w:sz w:val="28"/>
      <w:szCs w:val="20"/>
      <w:lang w:eastAsia="ru-RU"/>
    </w:rPr>
  </w:style>
  <w:style w:type="paragraph" w:customStyle="1" w:styleId="321">
    <w:name w:val="Основной текст с отступом 32"/>
    <w:basedOn w:val="a"/>
    <w:rsid w:val="00200477"/>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8">
    <w:name w:val="Без интервала2"/>
    <w:rsid w:val="00200477"/>
    <w:pPr>
      <w:widowControl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29">
    <w:name w:val="Абзац списка2"/>
    <w:basedOn w:val="a"/>
    <w:rsid w:val="00200477"/>
    <w:pPr>
      <w:spacing w:after="0" w:line="240" w:lineRule="auto"/>
      <w:ind w:left="720"/>
    </w:pPr>
    <w:rPr>
      <w:rFonts w:ascii="Times New Roman" w:eastAsia="Calibri" w:hAnsi="Times New Roman" w:cs="Times New Roman"/>
      <w:sz w:val="20"/>
      <w:szCs w:val="20"/>
      <w:lang w:eastAsia="ru-RU"/>
    </w:rPr>
  </w:style>
  <w:style w:type="paragraph" w:customStyle="1" w:styleId="xl65">
    <w:name w:val="xl65"/>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6">
    <w:name w:val="xl66"/>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67">
    <w:name w:val="xl67"/>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68">
    <w:name w:val="xl68"/>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9">
    <w:name w:val="xl69"/>
    <w:basedOn w:val="a"/>
    <w:rsid w:val="002004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character" w:customStyle="1" w:styleId="afc">
    <w:name w:val="Без интервала Знак"/>
    <w:link w:val="afb"/>
    <w:uiPriority w:val="1"/>
    <w:locked/>
    <w:rsid w:val="00200477"/>
    <w:rPr>
      <w:rFonts w:ascii="Times New Roman" w:eastAsia="Times New Roman" w:hAnsi="Times New Roman" w:cs="Times New Roman"/>
      <w:sz w:val="24"/>
      <w:szCs w:val="24"/>
      <w:lang w:eastAsia="ru-RU"/>
    </w:rPr>
  </w:style>
  <w:style w:type="character" w:styleId="aff7">
    <w:name w:val="annotation reference"/>
    <w:basedOn w:val="a0"/>
    <w:uiPriority w:val="99"/>
    <w:semiHidden/>
    <w:unhideWhenUsed/>
    <w:rsid w:val="00AC6841"/>
    <w:rPr>
      <w:sz w:val="16"/>
      <w:szCs w:val="16"/>
    </w:rPr>
  </w:style>
  <w:style w:type="paragraph" w:styleId="aff8">
    <w:name w:val="annotation text"/>
    <w:basedOn w:val="a"/>
    <w:link w:val="aff9"/>
    <w:uiPriority w:val="99"/>
    <w:semiHidden/>
    <w:unhideWhenUsed/>
    <w:rsid w:val="00AC6841"/>
    <w:pPr>
      <w:spacing w:line="240" w:lineRule="auto"/>
    </w:pPr>
    <w:rPr>
      <w:sz w:val="20"/>
      <w:szCs w:val="20"/>
    </w:rPr>
  </w:style>
  <w:style w:type="character" w:customStyle="1" w:styleId="aff9">
    <w:name w:val="Текст примечания Знак"/>
    <w:basedOn w:val="a0"/>
    <w:link w:val="aff8"/>
    <w:uiPriority w:val="99"/>
    <w:semiHidden/>
    <w:rsid w:val="00AC6841"/>
    <w:rPr>
      <w:sz w:val="20"/>
      <w:szCs w:val="20"/>
    </w:rPr>
  </w:style>
  <w:style w:type="paragraph" w:styleId="affa">
    <w:name w:val="annotation subject"/>
    <w:basedOn w:val="aff8"/>
    <w:next w:val="aff8"/>
    <w:link w:val="affb"/>
    <w:uiPriority w:val="99"/>
    <w:semiHidden/>
    <w:unhideWhenUsed/>
    <w:rsid w:val="004F17D6"/>
    <w:rPr>
      <w:b/>
      <w:bCs/>
    </w:rPr>
  </w:style>
  <w:style w:type="character" w:customStyle="1" w:styleId="affb">
    <w:name w:val="Тема примечания Знак"/>
    <w:basedOn w:val="aff9"/>
    <w:link w:val="affa"/>
    <w:uiPriority w:val="99"/>
    <w:semiHidden/>
    <w:rsid w:val="004F17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1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0D19D-1579-4CDC-BA59-7C896B0AD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59</Pages>
  <Words>22000</Words>
  <Characters>125404</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121</cp:revision>
  <dcterms:created xsi:type="dcterms:W3CDTF">2015-07-13T09:12:00Z</dcterms:created>
  <dcterms:modified xsi:type="dcterms:W3CDTF">2015-07-27T05:45:00Z</dcterms:modified>
</cp:coreProperties>
</file>